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784C" w:rsidRDefault="00277994" w:rsidP="000B6325">
      <w:pPr>
        <w:pStyle w:val="a3"/>
        <w:ind w:firstLine="0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3105150</wp:posOffset>
                </wp:positionV>
                <wp:extent cx="2705100" cy="1047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075" w:rsidRPr="00D22265" w:rsidRDefault="006F1075" w:rsidP="003F3946">
                            <w:pPr>
                              <w:spacing w:line="240" w:lineRule="exact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22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="00691D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</w:t>
                            </w:r>
                            <w:r w:rsidRPr="00D222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равила землепользования и застройки</w:t>
                            </w:r>
                          </w:p>
                          <w:p w:rsidR="006F1075" w:rsidRDefault="00E60E14" w:rsidP="003F3946">
                            <w:pPr>
                              <w:spacing w:line="240" w:lineRule="exact"/>
                              <w:ind w:right="-81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Марковского</w:t>
                            </w:r>
                            <w:r w:rsidR="00EF2968" w:rsidRPr="00EF29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сельского поселения Чайковского муниципального района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pt;margin-top:244.5pt;width:213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x4orwIAAKo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ggjQVto0SMbDLqTA4psdfpOJ+D00IGbGWAbuuwy1d29LL5pJOS6pmLHbpWSfc1oCewCe9N/dnXE&#10;0RZk23+UJYSheyMd0FCp1pYOioEAHbr0dOqMpVLAZrggs4DAUQFnAYkWi5nrnU+T6XqntHnPZIus&#10;kWIFrXfw9HCvjaVDk8nFRhMy503j2t+Iiw1wHHcgOFy1Z5aG6+bPmMSb5WYZeVE433gRyTLvNl9H&#10;3jwPFrPsXbZeZ8EvGzeIkpqXJRM2zKSsIPqzzh01PmripC0tG15aOEtJq9123Sh0oKDs3H2u6HBy&#10;dvMvabgiQC4vUgrCiNyFsZfPlwsvyqOZFy/I0iNBfBfPSRRHWX6Z0j0X7N9TQn2K41k4G9V0Jv0i&#10;N+K+17nRpOUGZkfD2xQvT040sRrciNK11lDejPazUlj651JAu6dGO8VakY5yNcN2ABQr460sn0C7&#10;SoKyQIUw8MCopfqBUQ/DI8X6+54qhlHzQYD+7aSZDDUZ28mgooCrKTYYjebajBNp3ym+qwF5fGFC&#10;3sIbqbhT75nF8WXBQHBJHIeXnTjP/53XecSufgMAAP//AwBQSwMEFAAGAAgAAAAhAIwTmgTeAAAA&#10;CwEAAA8AAABkcnMvZG93bnJldi54bWxMj8FOwzAQRO9I/IO1SNyoA2qjJMSpKgQnJEQaDhydeJtY&#10;jdchdtvw9ywnuL3RjmZnyu3iRnHGOVhPCu5XCQikzhtLvYKP5uUuAxGiJqNHT6jgGwNsq+urUhfG&#10;X6jG8z72gkMoFFrBEONUSBm6AZ0OKz8h8e3gZ6cjy7mXZtYXDnejfEiSVDptiT8MesKnAbvj/uQU&#10;7D6pfrZfb+17faht0+QJvaZHpW5vlt0jiIhL/DPDb32uDhV3av2JTBAj6zTjLVHBOssZ2LHJ1wyt&#10;gnTDIKtS/t9Q/QAAAP//AwBQSwECLQAUAAYACAAAACEAtoM4kv4AAADhAQAAEwAAAAAAAAAAAAAA&#10;AAAAAAAAW0NvbnRlbnRfVHlwZXNdLnhtbFBLAQItABQABgAIAAAAIQA4/SH/1gAAAJQBAAALAAAA&#10;AAAAAAAAAAAAAC8BAABfcmVscy8ucmVsc1BLAQItABQABgAIAAAAIQB62x4orwIAAKoFAAAOAAAA&#10;AAAAAAAAAAAAAC4CAABkcnMvZTJvRG9jLnhtbFBLAQItABQABgAIAAAAIQCME5oE3gAAAAsBAAAP&#10;AAAAAAAAAAAAAAAAAAkFAABkcnMvZG93bnJldi54bWxQSwUGAAAAAAQABADzAAAAFAYAAAAA&#10;" filled="f" stroked="f">
                <v:textbox inset="0,0,0,0">
                  <w:txbxContent>
                    <w:p w:rsidR="006F1075" w:rsidRPr="00D22265" w:rsidRDefault="006F1075" w:rsidP="003F3946">
                      <w:pPr>
                        <w:spacing w:line="240" w:lineRule="exact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22265">
                        <w:rPr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="00691D33">
                        <w:rPr>
                          <w:b/>
                          <w:bCs/>
                          <w:sz w:val="28"/>
                          <w:szCs w:val="28"/>
                        </w:rPr>
                        <w:t>п</w:t>
                      </w:r>
                      <w:r w:rsidRPr="00D22265">
                        <w:rPr>
                          <w:b/>
                          <w:bCs/>
                          <w:sz w:val="28"/>
                          <w:szCs w:val="28"/>
                        </w:rPr>
                        <w:t>равила землепользования и застройки</w:t>
                      </w:r>
                    </w:p>
                    <w:p w:rsidR="006F1075" w:rsidRDefault="00E60E14" w:rsidP="003F3946">
                      <w:pPr>
                        <w:spacing w:line="240" w:lineRule="exact"/>
                        <w:ind w:right="-81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Марковского</w:t>
                      </w:r>
                      <w:r w:rsidR="00EF2968" w:rsidRPr="00EF296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сельского поселения Чайковского муниципального района Пермского края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2838450</wp:posOffset>
                </wp:positionV>
                <wp:extent cx="1668780" cy="266700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075" w:rsidRDefault="006F1075" w:rsidP="00F3784C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fldChar w:fldCharType="begin"/>
                            </w:r>
                            <w:r>
                              <w:rPr>
                                <w:lang w:val="ru-RU"/>
                              </w:rPr>
                              <w:instrText xml:space="preserve"> DOCPROPERTY  reg_number  \* MERGEFORMAT </w:instrText>
                            </w:r>
                            <w:r>
                              <w:rPr>
                                <w:lang w:val="ru-RU"/>
                              </w:rPr>
                              <w:fldChar w:fldCharType="separate"/>
                            </w:r>
                            <w:r>
                              <w:rPr>
                                <w:lang w:val="ru-RU"/>
                              </w:rPr>
                              <w:t>Рег. номер</w:t>
                            </w:r>
                            <w:r>
                              <w:rPr>
                                <w:lang w:val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" o:spid="_x0000_s1027" type="#_x0000_t202" style="position:absolute;left:0;text-align:left;margin-left:420pt;margin-top:223.5pt;width:131.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JJsAIAALA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vAlRpx00KIHOmp0K0bkm+oMvUrB6b4HNz3CNnTZMlX9nSi/KsTFuiF8R2+kFENDSQXZ2ZvuydUJ&#10;RxmQ7fBBVBCG7LWwQGMtO1M6KAYCdOjS47EzJpXShIyieBnDUQlnQRQtPds6l6Tz7V4q/Y6KDhkj&#10;wxI6b9HJ4U5p4AGus4sJxkXB2tZ2v+VnG+A47UBsuGrOTBa2mT8SL9nEmzh0wiDaOKGX585NsQ6d&#10;qPCXi/wyX69z/6eJ64dpw6qKchNmFpYf/lnjniQ+SeIoLSVaVhk4k5KSu+26lehAQNiF/Uy3IPkT&#10;N/c8DXsMXF5Q8oPQuw0Sp4ASO2ERLpxk6cWO5ye3SeSFSZgX55TuGKf/TgkNGU4WwWIS02+5efZ7&#10;zY2kHdMwOlrWZTg+OpHUSHDDK9taTVg72SelMOk/lwIqNjfaCtZodFKrHrejfRnHd7AV1SMoWAoQ&#10;GGgRxh4YjZDfMRpghGRYfdsTSTFq33N4BWbezIacje1sEF7C1QxrjCZzrae5tO8l2zWAPL0zLm7g&#10;pdTMitg8qSkLYGAWMBYsl6cRZubO6dp6PQ/a1S8AAAD//wMAUEsDBBQABgAIAAAAIQDjSR/S4AAA&#10;AAwBAAAPAAAAZHJzL2Rvd25yZXYueG1sTI9BT8MwDIXvSPyHyEjcWLKpGl1pOk0ITkiIrhw4pq3X&#10;Rmuc0mRb+fd4J7jZfk/P38u3sxvEGadgPWlYLhQIpMa3ljoNn9XrQwoiREOtGTyhhh8MsC1ub3KT&#10;tf5CJZ73sRMcQiEzGvoYx0zK0PToTFj4EYm1g5+cibxOnWwnc+FwN8iVUmvpjCX+0JsRn3tsjvuT&#10;07D7ovLFfr/XH+WhtFW1UfS2Pmp9fzfvnkBEnOOfGa74jA4FM9X+RG0Qg4Y0UdwlakiSRx6ujqVa&#10;cZuaT+lGgSxy+b9E8QsAAP//AwBQSwECLQAUAAYACAAAACEAtoM4kv4AAADhAQAAEwAAAAAAAAAA&#10;AAAAAAAAAAAAW0NvbnRlbnRfVHlwZXNdLnhtbFBLAQItABQABgAIAAAAIQA4/SH/1gAAAJQBAAAL&#10;AAAAAAAAAAAAAAAAAC8BAABfcmVscy8ucmVsc1BLAQItABQABgAIAAAAIQBXCTJJsAIAALAFAAAO&#10;AAAAAAAAAAAAAAAAAC4CAABkcnMvZTJvRG9jLnhtbFBLAQItABQABgAIAAAAIQDjSR/S4AAAAAwB&#10;AAAPAAAAAAAAAAAAAAAAAAoFAABkcnMvZG93bnJldi54bWxQSwUGAAAAAAQABADzAAAAFwYAAAAA&#10;" filled="f" stroked="f">
                <v:textbox inset="0,0,0,0">
                  <w:txbxContent>
                    <w:p w:rsidR="006F1075" w:rsidRDefault="006F1075" w:rsidP="00F3784C">
                      <w:pPr>
                        <w:pStyle w:val="a5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fldChar w:fldCharType="begin"/>
                      </w:r>
                      <w:r>
                        <w:rPr>
                          <w:lang w:val="ru-RU"/>
                        </w:rPr>
                        <w:instrText xml:space="preserve"> DOCPROPERTY  reg_number  \* MERGEFORMAT </w:instrText>
                      </w:r>
                      <w:r>
                        <w:rPr>
                          <w:lang w:val="ru-RU"/>
                        </w:rPr>
                        <w:fldChar w:fldCharType="separate"/>
                      </w:r>
                      <w:r>
                        <w:rPr>
                          <w:lang w:val="ru-RU"/>
                        </w:rPr>
                        <w:t>Рег. номер</w:t>
                      </w:r>
                      <w:r>
                        <w:rPr>
                          <w:lang w:val="ru-RU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1209675</wp:posOffset>
                </wp:positionH>
                <wp:positionV relativeFrom="page">
                  <wp:posOffset>2790825</wp:posOffset>
                </wp:positionV>
                <wp:extent cx="1714500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075" w:rsidRDefault="006F1075" w:rsidP="00F3784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</w:rPr>
                              <w:instrText xml:space="preserve"> DOCPROPERTY  reg_date  \* MERGEFORMAT </w:instrText>
                            </w:r>
                            <w:r>
                              <w:rPr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sz w:val="28"/>
                              </w:rPr>
                              <w:t>Дата рег.</w:t>
                            </w:r>
                            <w:r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8" type="#_x0000_t202" style="position:absolute;left:0;text-align:left;margin-left:95.25pt;margin-top:219.75pt;width:13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h2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uQjjWQBHFM4uw/gymrkQJJ1ud0qbd0y2yBoZ&#10;VtB5h04Od9rYbEg6udhgQha8aVz3G/FsAxzHHYgNV+2ZzcI180cSJJvlZhl7cTTfeHGQ595NsY69&#10;eREuZvllvl7n4U8bN4zTmpclEzbMJKww/rPGHSU+SuIkLS0bXlo4m5JWu+26UehAQNiF+44FOXPz&#10;n6fhigBcXlAKozi4jRKvmC8XXlzEMy9ZBEsvCJPbZB7ESZwXzyndccH+nRLqM5zMoI+Ozm+5Be57&#10;zY2kLTcwOhreZnh5ciKpleBGlK61hvBmtM9KYdN/KgW0e2q0E6zV6KhWM2yH48sAMCvmrSwfQcFK&#10;gsBAizD2wKil+o5RDyMkw/rbniiGUfNewCuw82Yy1GRsJ4MIClczbDAazbUZ59K+U3xXA/L4zoS8&#10;gZdScSfipyyO7wvGguNyHGF27pz/O6+nQbv6BQAA//8DAFBLAwQUAAYACAAAACEA8y5J494AAAAL&#10;AQAADwAAAGRycy9kb3ducmV2LnhtbEyPQU/DMAyF70j8h8hI3FgCjGotTacJwQkJ0ZUDx7Tx2mqN&#10;U5psK/8e7zRu79lPz5/z9ewGccQp9J403C8UCKTG255aDV/V290KRIiGrBk8oYZfDLAurq9yk1l/&#10;ohKP29gKLqGQGQ1djGMmZWg6dCYs/IjEu52fnIlsp1bayZy43A3yQalEOtMTX+jMiC8dNvvtwWnY&#10;fFP52v981J/lruyrKlX0nuy1vr2ZN88gIs7xEoYzPqNDwUy1P5ANYmCfqieOalg+piw4sUzOk5rF&#10;KlUgi1z+/6H4AwAA//8DAFBLAQItABQABgAIAAAAIQC2gziS/gAAAOEBAAATAAAAAAAAAAAAAAAA&#10;AAAAAABbQ29udGVudF9UeXBlc10ueG1sUEsBAi0AFAAGAAgAAAAhADj9If/WAAAAlAEAAAsAAAAA&#10;AAAAAAAAAAAALwEAAF9yZWxzLy5yZWxzUEsBAi0AFAAGAAgAAAAhAG+x2HauAgAAsAUAAA4AAAAA&#10;AAAAAAAAAAAALgIAAGRycy9lMm9Eb2MueG1sUEsBAi0AFAAGAAgAAAAhAPMuSePeAAAACwEAAA8A&#10;AAAAAAAAAAAAAAAACAUAAGRycy9kb3ducmV2LnhtbFBLBQYAAAAABAAEAPMAAAATBgAAAAA=&#10;" filled="f" stroked="f">
                <v:textbox inset="0,0,0,0">
                  <w:txbxContent>
                    <w:p w:rsidR="006F1075" w:rsidRDefault="006F1075" w:rsidP="00F3784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fldChar w:fldCharType="begin"/>
                      </w:r>
                      <w:r>
                        <w:rPr>
                          <w:sz w:val="28"/>
                        </w:rPr>
                        <w:instrText xml:space="preserve"> DOCPROPERTY  reg_date  \* MERGEFORMAT </w:instrText>
                      </w:r>
                      <w:r>
                        <w:rPr>
                          <w:sz w:val="28"/>
                        </w:rPr>
                        <w:fldChar w:fldCharType="separate"/>
                      </w:r>
                      <w:r>
                        <w:rPr>
                          <w:sz w:val="28"/>
                        </w:rPr>
                        <w:t>Дата рег.</w:t>
                      </w:r>
                      <w:r>
                        <w:rPr>
                          <w:sz w:val="28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w:drawing>
          <wp:inline distT="0" distB="0" distL="0" distR="0">
            <wp:extent cx="6301740" cy="2476500"/>
            <wp:effectExtent l="0" t="0" r="0" b="0"/>
            <wp:docPr id="1" name="Рисунок 1" descr="РЕШЕНИЕ_ДУ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ШЕНИЕ_ДУ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84C" w:rsidRDefault="00F3784C" w:rsidP="000B6325">
      <w:pPr>
        <w:rPr>
          <w:sz w:val="36"/>
          <w:szCs w:val="20"/>
        </w:rPr>
      </w:pPr>
    </w:p>
    <w:p w:rsidR="00F3784C" w:rsidRDefault="00F3784C" w:rsidP="000B6325">
      <w:pPr>
        <w:rPr>
          <w:sz w:val="36"/>
        </w:rPr>
      </w:pPr>
    </w:p>
    <w:p w:rsidR="00F3784C" w:rsidRDefault="00F3784C" w:rsidP="000B6325">
      <w:pPr>
        <w:rPr>
          <w:sz w:val="36"/>
        </w:rPr>
      </w:pPr>
    </w:p>
    <w:p w:rsidR="00F3784C" w:rsidRDefault="00F3784C" w:rsidP="000B6325">
      <w:pPr>
        <w:rPr>
          <w:sz w:val="36"/>
        </w:rPr>
      </w:pPr>
    </w:p>
    <w:p w:rsidR="00102162" w:rsidRPr="00483329" w:rsidRDefault="00A118A9" w:rsidP="00D71E8E">
      <w:pPr>
        <w:spacing w:line="240" w:lineRule="atLeast"/>
        <w:ind w:firstLine="720"/>
        <w:jc w:val="both"/>
        <w:rPr>
          <w:bCs/>
          <w:caps/>
          <w:spacing w:val="62"/>
          <w:sz w:val="28"/>
          <w:szCs w:val="28"/>
          <w:lang w:val="x-none" w:eastAsia="x-none"/>
        </w:rPr>
      </w:pPr>
      <w:r w:rsidRPr="00483329">
        <w:rPr>
          <w:sz w:val="28"/>
          <w:szCs w:val="28"/>
          <w:lang w:val="x-none" w:eastAsia="x-none"/>
        </w:rPr>
        <w:t xml:space="preserve">На основании статьи 33 Градостроительного кодекса Российской Федерации, статьи 16 Федерального закона от 6 октября 2003 г. № 131-ФЗ «Об общих принципах организации местного самоуправления в Российской Федерации», </w:t>
      </w:r>
      <w:r w:rsidR="003F53C3" w:rsidRPr="00483329">
        <w:rPr>
          <w:sz w:val="28"/>
          <w:szCs w:val="28"/>
          <w:lang w:val="x-none" w:eastAsia="x-none"/>
        </w:rPr>
        <w:t>Устава Чайковского городского округа,</w:t>
      </w:r>
      <w:r w:rsidR="003F53C3" w:rsidRPr="00483329">
        <w:rPr>
          <w:sz w:val="28"/>
          <w:szCs w:val="28"/>
          <w:lang w:eastAsia="x-none"/>
        </w:rPr>
        <w:t xml:space="preserve"> </w:t>
      </w:r>
      <w:r w:rsidRPr="00483329">
        <w:rPr>
          <w:sz w:val="28"/>
          <w:szCs w:val="28"/>
          <w:lang w:val="x-none" w:eastAsia="x-none"/>
        </w:rPr>
        <w:t>решения Чайковской городской Думы от  21 сентября 2018 г.</w:t>
      </w:r>
      <w:r w:rsidR="003F53C3" w:rsidRPr="00483329">
        <w:rPr>
          <w:sz w:val="28"/>
          <w:szCs w:val="28"/>
          <w:lang w:eastAsia="x-none"/>
        </w:rPr>
        <w:t xml:space="preserve"> </w:t>
      </w:r>
      <w:r w:rsidRPr="00483329">
        <w:rPr>
          <w:sz w:val="28"/>
          <w:szCs w:val="28"/>
          <w:lang w:val="x-none" w:eastAsia="x-none"/>
        </w:rPr>
        <w:t xml:space="preserve">№ 13 «О вопросах правопреемства», </w:t>
      </w:r>
      <w:r w:rsidR="006323D9" w:rsidRPr="00483329">
        <w:rPr>
          <w:sz w:val="28"/>
          <w:szCs w:val="28"/>
          <w:lang w:eastAsia="x-none"/>
        </w:rPr>
        <w:t xml:space="preserve">постановления администрации Чайковского городского округа от 28 августа 2020 г. № </w:t>
      </w:r>
      <w:r w:rsidR="00E60E14">
        <w:rPr>
          <w:sz w:val="28"/>
          <w:szCs w:val="28"/>
          <w:lang w:eastAsia="x-none"/>
        </w:rPr>
        <w:t>800</w:t>
      </w:r>
      <w:r w:rsidR="006323D9" w:rsidRPr="00483329">
        <w:rPr>
          <w:sz w:val="28"/>
          <w:szCs w:val="28"/>
          <w:lang w:eastAsia="x-none"/>
        </w:rPr>
        <w:t xml:space="preserve"> «О подготовке проекта изменений в правила землепользования и застройки </w:t>
      </w:r>
      <w:r w:rsidR="00E60E14">
        <w:rPr>
          <w:sz w:val="28"/>
          <w:szCs w:val="28"/>
          <w:lang w:eastAsia="x-none"/>
        </w:rPr>
        <w:t>Марковского</w:t>
      </w:r>
      <w:r w:rsidR="006323D9" w:rsidRPr="00483329">
        <w:rPr>
          <w:sz w:val="28"/>
          <w:szCs w:val="28"/>
          <w:lang w:eastAsia="x-none"/>
        </w:rPr>
        <w:t xml:space="preserve"> сельского поселения Чайковского муниципального района Пермского края», постановления администрации Чайковского городского округа от 23 сентября 2020 г. № 87</w:t>
      </w:r>
      <w:r w:rsidR="00E60E14">
        <w:rPr>
          <w:sz w:val="28"/>
          <w:szCs w:val="28"/>
          <w:lang w:eastAsia="x-none"/>
        </w:rPr>
        <w:t>6</w:t>
      </w:r>
      <w:r w:rsidR="006323D9" w:rsidRPr="00483329">
        <w:rPr>
          <w:sz w:val="28"/>
          <w:szCs w:val="28"/>
          <w:lang w:eastAsia="x-none"/>
        </w:rPr>
        <w:t xml:space="preserve"> «О проведении публичных слушаний», </w:t>
      </w:r>
      <w:r w:rsidR="00AD343D" w:rsidRPr="00481C9C">
        <w:rPr>
          <w:bCs/>
          <w:sz w:val="28"/>
          <w:szCs w:val="28"/>
        </w:rPr>
        <w:t xml:space="preserve">постановления администрации Чайковского городского округа от </w:t>
      </w:r>
      <w:r w:rsidR="00481C9C" w:rsidRPr="00A8569C">
        <w:rPr>
          <w:bCs/>
          <w:sz w:val="28"/>
          <w:szCs w:val="28"/>
        </w:rPr>
        <w:t>23 ноября</w:t>
      </w:r>
      <w:r w:rsidR="00AD343D" w:rsidRPr="00A8569C">
        <w:rPr>
          <w:bCs/>
          <w:sz w:val="28"/>
          <w:szCs w:val="28"/>
        </w:rPr>
        <w:t xml:space="preserve"> 20</w:t>
      </w:r>
      <w:r w:rsidR="00905AA4" w:rsidRPr="00A8569C">
        <w:rPr>
          <w:bCs/>
          <w:sz w:val="28"/>
          <w:szCs w:val="28"/>
        </w:rPr>
        <w:t>20</w:t>
      </w:r>
      <w:r w:rsidR="00AD343D" w:rsidRPr="00A8569C">
        <w:rPr>
          <w:bCs/>
          <w:sz w:val="28"/>
          <w:szCs w:val="28"/>
        </w:rPr>
        <w:t xml:space="preserve"> г. № </w:t>
      </w:r>
      <w:r w:rsidR="00A8569C" w:rsidRPr="00A8569C">
        <w:rPr>
          <w:bCs/>
          <w:sz w:val="28"/>
          <w:szCs w:val="28"/>
        </w:rPr>
        <w:t>111</w:t>
      </w:r>
      <w:r w:rsidR="00E60E14">
        <w:rPr>
          <w:bCs/>
          <w:sz w:val="28"/>
          <w:szCs w:val="28"/>
        </w:rPr>
        <w:t>6</w:t>
      </w:r>
      <w:r w:rsidR="00AD343D" w:rsidRPr="00A8569C">
        <w:rPr>
          <w:bCs/>
          <w:sz w:val="28"/>
          <w:szCs w:val="28"/>
        </w:rPr>
        <w:t xml:space="preserve"> </w:t>
      </w:r>
      <w:r w:rsidR="00AD343D" w:rsidRPr="00096093">
        <w:rPr>
          <w:bCs/>
          <w:sz w:val="28"/>
          <w:szCs w:val="28"/>
        </w:rPr>
        <w:t xml:space="preserve">«О направлении проекта внесения изменений в </w:t>
      </w:r>
      <w:r w:rsidR="002D368B" w:rsidRPr="00096093">
        <w:rPr>
          <w:bCs/>
          <w:sz w:val="28"/>
          <w:szCs w:val="28"/>
        </w:rPr>
        <w:t>п</w:t>
      </w:r>
      <w:r w:rsidR="00AD343D" w:rsidRPr="00096093">
        <w:rPr>
          <w:bCs/>
          <w:sz w:val="28"/>
          <w:szCs w:val="28"/>
        </w:rPr>
        <w:t xml:space="preserve">равила землепользования и застройки </w:t>
      </w:r>
      <w:r w:rsidR="00E60E14">
        <w:rPr>
          <w:sz w:val="28"/>
          <w:szCs w:val="28"/>
          <w:lang w:eastAsia="x-none"/>
        </w:rPr>
        <w:t>Марковского</w:t>
      </w:r>
      <w:r w:rsidR="00AD343D" w:rsidRPr="00096093">
        <w:rPr>
          <w:sz w:val="28"/>
          <w:szCs w:val="28"/>
        </w:rPr>
        <w:t xml:space="preserve"> сельского поселения Чайковского муниципального района Пермского края</w:t>
      </w:r>
      <w:r w:rsidR="00481C9C" w:rsidRPr="00096093">
        <w:rPr>
          <w:sz w:val="28"/>
          <w:szCs w:val="28"/>
        </w:rPr>
        <w:t xml:space="preserve"> </w:t>
      </w:r>
      <w:r w:rsidR="00481C9C" w:rsidRPr="00096093">
        <w:rPr>
          <w:bCs/>
          <w:sz w:val="28"/>
          <w:szCs w:val="28"/>
        </w:rPr>
        <w:t>в Думу Чайковского городского округа</w:t>
      </w:r>
      <w:r w:rsidR="00AD343D" w:rsidRPr="00481C9C">
        <w:rPr>
          <w:bCs/>
          <w:sz w:val="28"/>
          <w:szCs w:val="28"/>
        </w:rPr>
        <w:t xml:space="preserve">», </w:t>
      </w:r>
      <w:r w:rsidR="004333D6" w:rsidRPr="00483329">
        <w:rPr>
          <w:sz w:val="28"/>
          <w:szCs w:val="28"/>
          <w:lang w:eastAsia="x-none"/>
        </w:rPr>
        <w:t>заключения о результатах публичных слушаний</w:t>
      </w:r>
      <w:r w:rsidR="008547A2">
        <w:rPr>
          <w:sz w:val="28"/>
          <w:szCs w:val="28"/>
          <w:lang w:eastAsia="x-none"/>
        </w:rPr>
        <w:t xml:space="preserve"> по проекту </w:t>
      </w:r>
      <w:r w:rsidR="008547A2" w:rsidRPr="008547A2">
        <w:rPr>
          <w:sz w:val="28"/>
          <w:szCs w:val="28"/>
          <w:lang w:eastAsia="x-none"/>
        </w:rPr>
        <w:t xml:space="preserve">внесения изменений в правила землепользования и застройки </w:t>
      </w:r>
      <w:r w:rsidR="00E60E14">
        <w:rPr>
          <w:sz w:val="28"/>
          <w:szCs w:val="28"/>
          <w:lang w:eastAsia="x-none"/>
        </w:rPr>
        <w:t>Марковского</w:t>
      </w:r>
      <w:r w:rsidR="008547A2" w:rsidRPr="008547A2">
        <w:rPr>
          <w:sz w:val="28"/>
          <w:szCs w:val="28"/>
          <w:lang w:eastAsia="x-none"/>
        </w:rPr>
        <w:t xml:space="preserve"> сельского поселения Чайковского муниципального района Пермского края</w:t>
      </w:r>
      <w:r w:rsidR="004333D6" w:rsidRPr="00483329">
        <w:rPr>
          <w:sz w:val="28"/>
          <w:szCs w:val="28"/>
          <w:lang w:eastAsia="x-none"/>
        </w:rPr>
        <w:t xml:space="preserve"> от </w:t>
      </w:r>
      <w:r w:rsidR="006323D9" w:rsidRPr="00483329">
        <w:rPr>
          <w:sz w:val="28"/>
          <w:szCs w:val="28"/>
          <w:lang w:eastAsia="x-none"/>
        </w:rPr>
        <w:t>9</w:t>
      </w:r>
      <w:r w:rsidR="004333D6" w:rsidRPr="00483329">
        <w:rPr>
          <w:sz w:val="28"/>
          <w:szCs w:val="28"/>
          <w:lang w:eastAsia="x-none"/>
        </w:rPr>
        <w:t xml:space="preserve"> </w:t>
      </w:r>
      <w:r w:rsidR="006323D9" w:rsidRPr="00483329">
        <w:rPr>
          <w:sz w:val="28"/>
          <w:szCs w:val="28"/>
          <w:lang w:eastAsia="x-none"/>
        </w:rPr>
        <w:t>ноября</w:t>
      </w:r>
      <w:r w:rsidR="004333D6" w:rsidRPr="00483329">
        <w:rPr>
          <w:sz w:val="28"/>
          <w:szCs w:val="28"/>
          <w:lang w:eastAsia="x-none"/>
        </w:rPr>
        <w:t xml:space="preserve"> 2020 г., </w:t>
      </w:r>
      <w:r w:rsidR="003F53C3" w:rsidRPr="00483329">
        <w:rPr>
          <w:sz w:val="28"/>
          <w:szCs w:val="28"/>
          <w:lang w:eastAsia="x-none"/>
        </w:rPr>
        <w:t>заключения</w:t>
      </w:r>
      <w:r w:rsidR="004333D6" w:rsidRPr="00483329">
        <w:rPr>
          <w:sz w:val="28"/>
          <w:szCs w:val="28"/>
          <w:lang w:val="x-none" w:eastAsia="x-none"/>
        </w:rPr>
        <w:t xml:space="preserve"> комиссии по</w:t>
      </w:r>
      <w:r w:rsidR="00ED2691">
        <w:rPr>
          <w:sz w:val="28"/>
          <w:szCs w:val="28"/>
          <w:lang w:eastAsia="x-none"/>
        </w:rPr>
        <w:t xml:space="preserve"> </w:t>
      </w:r>
      <w:r w:rsidR="00E60E14">
        <w:rPr>
          <w:sz w:val="28"/>
          <w:szCs w:val="28"/>
          <w:lang w:eastAsia="x-none"/>
        </w:rPr>
        <w:t>з</w:t>
      </w:r>
      <w:proofErr w:type="spellStart"/>
      <w:r w:rsidR="004333D6" w:rsidRPr="00483329">
        <w:rPr>
          <w:sz w:val="28"/>
          <w:szCs w:val="28"/>
          <w:lang w:val="x-none" w:eastAsia="x-none"/>
        </w:rPr>
        <w:t>емлепользованию</w:t>
      </w:r>
      <w:proofErr w:type="spellEnd"/>
      <w:r w:rsidR="004333D6" w:rsidRPr="00483329">
        <w:rPr>
          <w:sz w:val="28"/>
          <w:szCs w:val="28"/>
          <w:lang w:val="x-none" w:eastAsia="x-none"/>
        </w:rPr>
        <w:t xml:space="preserve"> и застройке </w:t>
      </w:r>
      <w:r w:rsidR="003F53C3" w:rsidRPr="00483329">
        <w:rPr>
          <w:sz w:val="28"/>
          <w:szCs w:val="28"/>
          <w:lang w:eastAsia="x-none"/>
        </w:rPr>
        <w:t xml:space="preserve">при администрации Чайковского городского округа </w:t>
      </w:r>
      <w:r w:rsidR="004333D6" w:rsidRPr="00483329">
        <w:rPr>
          <w:sz w:val="28"/>
          <w:szCs w:val="28"/>
          <w:lang w:val="x-none" w:eastAsia="x-none"/>
        </w:rPr>
        <w:t xml:space="preserve">от </w:t>
      </w:r>
      <w:r w:rsidR="006323D9" w:rsidRPr="00483329">
        <w:rPr>
          <w:sz w:val="28"/>
          <w:szCs w:val="28"/>
          <w:lang w:eastAsia="x-none"/>
        </w:rPr>
        <w:t>16 ноября</w:t>
      </w:r>
      <w:r w:rsidR="004333D6" w:rsidRPr="00483329">
        <w:rPr>
          <w:sz w:val="28"/>
          <w:szCs w:val="28"/>
          <w:lang w:val="x-none" w:eastAsia="x-none"/>
        </w:rPr>
        <w:t xml:space="preserve"> 20</w:t>
      </w:r>
      <w:r w:rsidR="004333D6" w:rsidRPr="00483329">
        <w:rPr>
          <w:sz w:val="28"/>
          <w:szCs w:val="28"/>
          <w:lang w:eastAsia="x-none"/>
        </w:rPr>
        <w:t>20</w:t>
      </w:r>
      <w:r w:rsidR="004333D6" w:rsidRPr="00483329">
        <w:rPr>
          <w:sz w:val="28"/>
          <w:szCs w:val="28"/>
          <w:lang w:val="x-none" w:eastAsia="x-none"/>
        </w:rPr>
        <w:t xml:space="preserve"> г</w:t>
      </w:r>
      <w:r w:rsidR="004333D6" w:rsidRPr="00483329">
        <w:rPr>
          <w:sz w:val="28"/>
          <w:szCs w:val="28"/>
          <w:lang w:eastAsia="x-none"/>
        </w:rPr>
        <w:t>.</w:t>
      </w:r>
    </w:p>
    <w:p w:rsidR="00F3784C" w:rsidRPr="00483329" w:rsidRDefault="00F3784C" w:rsidP="000B6325">
      <w:pPr>
        <w:spacing w:before="200" w:after="200"/>
        <w:jc w:val="center"/>
        <w:rPr>
          <w:b/>
          <w:spacing w:val="20"/>
          <w:sz w:val="28"/>
          <w:szCs w:val="28"/>
        </w:rPr>
      </w:pPr>
      <w:r w:rsidRPr="00483329">
        <w:rPr>
          <w:b/>
          <w:spacing w:val="20"/>
          <w:sz w:val="28"/>
          <w:szCs w:val="28"/>
        </w:rPr>
        <w:t>ДУМА ЧАЙКОВСКОГО ГОРОДСКОГО ОКРУГА РЕШАЕТ:</w:t>
      </w:r>
    </w:p>
    <w:p w:rsidR="00102162" w:rsidRPr="00483329" w:rsidRDefault="00102162" w:rsidP="0028175F">
      <w:pPr>
        <w:numPr>
          <w:ilvl w:val="0"/>
          <w:numId w:val="1"/>
        </w:numPr>
        <w:spacing w:line="240" w:lineRule="atLeast"/>
        <w:ind w:left="0" w:firstLine="720"/>
        <w:jc w:val="both"/>
        <w:rPr>
          <w:sz w:val="28"/>
          <w:szCs w:val="28"/>
        </w:rPr>
      </w:pPr>
      <w:r w:rsidRPr="00483329">
        <w:rPr>
          <w:sz w:val="28"/>
          <w:szCs w:val="28"/>
        </w:rPr>
        <w:t>Внести</w:t>
      </w:r>
      <w:r w:rsidR="00DF6B76" w:rsidRPr="00483329">
        <w:rPr>
          <w:sz w:val="28"/>
          <w:szCs w:val="28"/>
        </w:rPr>
        <w:t xml:space="preserve"> в текстовую часть </w:t>
      </w:r>
      <w:r w:rsidR="002D368B" w:rsidRPr="00483329">
        <w:rPr>
          <w:sz w:val="28"/>
          <w:szCs w:val="28"/>
        </w:rPr>
        <w:t>п</w:t>
      </w:r>
      <w:r w:rsidR="00DF6B76" w:rsidRPr="00483329">
        <w:rPr>
          <w:sz w:val="28"/>
          <w:szCs w:val="28"/>
        </w:rPr>
        <w:t xml:space="preserve">равил землепользования и застройки </w:t>
      </w:r>
      <w:r w:rsidR="00E60E14">
        <w:rPr>
          <w:sz w:val="28"/>
          <w:szCs w:val="28"/>
          <w:lang w:eastAsia="x-none"/>
        </w:rPr>
        <w:t>Марковского</w:t>
      </w:r>
      <w:r w:rsidR="006323D9" w:rsidRPr="00483329">
        <w:rPr>
          <w:sz w:val="28"/>
          <w:szCs w:val="28"/>
        </w:rPr>
        <w:t xml:space="preserve"> сельского поселения Чайковского муниципального района Пермского края, утвержденны</w:t>
      </w:r>
      <w:r w:rsidR="002D368B" w:rsidRPr="00483329">
        <w:rPr>
          <w:sz w:val="28"/>
          <w:szCs w:val="28"/>
        </w:rPr>
        <w:t>х</w:t>
      </w:r>
      <w:r w:rsidR="006323D9" w:rsidRPr="00483329">
        <w:rPr>
          <w:sz w:val="28"/>
          <w:szCs w:val="28"/>
        </w:rPr>
        <w:t xml:space="preserve"> решением Совета депутатов </w:t>
      </w:r>
      <w:r w:rsidR="00E60E14">
        <w:rPr>
          <w:sz w:val="28"/>
          <w:szCs w:val="28"/>
          <w:lang w:eastAsia="x-none"/>
        </w:rPr>
        <w:t>Марковского</w:t>
      </w:r>
      <w:r w:rsidR="00691D33" w:rsidRPr="00483329">
        <w:rPr>
          <w:sz w:val="28"/>
          <w:szCs w:val="28"/>
        </w:rPr>
        <w:t xml:space="preserve"> </w:t>
      </w:r>
      <w:r w:rsidR="006323D9" w:rsidRPr="00483329">
        <w:rPr>
          <w:sz w:val="28"/>
          <w:szCs w:val="28"/>
        </w:rPr>
        <w:t xml:space="preserve">сельского поселения Чайковского муниципального района от </w:t>
      </w:r>
      <w:r w:rsidR="00691D33">
        <w:rPr>
          <w:sz w:val="28"/>
          <w:szCs w:val="28"/>
        </w:rPr>
        <w:t>2</w:t>
      </w:r>
      <w:r w:rsidR="00E60E14">
        <w:rPr>
          <w:sz w:val="28"/>
          <w:szCs w:val="28"/>
        </w:rPr>
        <w:t>4</w:t>
      </w:r>
      <w:r w:rsidR="00096093">
        <w:rPr>
          <w:sz w:val="28"/>
          <w:szCs w:val="28"/>
        </w:rPr>
        <w:t xml:space="preserve"> </w:t>
      </w:r>
      <w:r w:rsidR="00691D33">
        <w:rPr>
          <w:sz w:val="28"/>
          <w:szCs w:val="28"/>
        </w:rPr>
        <w:t>декабря</w:t>
      </w:r>
      <w:r w:rsidR="006323D9" w:rsidRPr="00483329">
        <w:rPr>
          <w:sz w:val="28"/>
          <w:szCs w:val="28"/>
        </w:rPr>
        <w:t xml:space="preserve"> </w:t>
      </w:r>
      <w:r w:rsidR="00691D33">
        <w:rPr>
          <w:sz w:val="28"/>
          <w:szCs w:val="28"/>
        </w:rPr>
        <w:br/>
      </w:r>
      <w:r w:rsidR="006323D9" w:rsidRPr="00483329">
        <w:rPr>
          <w:sz w:val="28"/>
          <w:szCs w:val="28"/>
        </w:rPr>
        <w:t>201</w:t>
      </w:r>
      <w:r w:rsidR="00691D33">
        <w:rPr>
          <w:sz w:val="28"/>
          <w:szCs w:val="28"/>
        </w:rPr>
        <w:t>2</w:t>
      </w:r>
      <w:r w:rsidR="006323D9" w:rsidRPr="00483329">
        <w:rPr>
          <w:sz w:val="28"/>
          <w:szCs w:val="28"/>
        </w:rPr>
        <w:t xml:space="preserve"> г. № </w:t>
      </w:r>
      <w:r w:rsidR="00E60E14">
        <w:rPr>
          <w:sz w:val="28"/>
          <w:szCs w:val="28"/>
        </w:rPr>
        <w:t>364</w:t>
      </w:r>
      <w:r w:rsidR="006323D9" w:rsidRPr="00483329">
        <w:rPr>
          <w:sz w:val="28"/>
          <w:szCs w:val="28"/>
        </w:rPr>
        <w:t xml:space="preserve"> </w:t>
      </w:r>
      <w:r w:rsidR="004333D6" w:rsidRPr="00483329">
        <w:rPr>
          <w:rFonts w:cs="Calibri"/>
          <w:sz w:val="28"/>
          <w:szCs w:val="28"/>
        </w:rPr>
        <w:t>следующие изменения</w:t>
      </w:r>
      <w:r w:rsidR="00DF6B76" w:rsidRPr="00483329">
        <w:rPr>
          <w:sz w:val="28"/>
          <w:szCs w:val="28"/>
        </w:rPr>
        <w:t>:</w:t>
      </w:r>
    </w:p>
    <w:p w:rsidR="004333D6" w:rsidRPr="00483329" w:rsidRDefault="00AB1A98" w:rsidP="00AB1A98">
      <w:pPr>
        <w:pStyle w:val="afe"/>
        <w:numPr>
          <w:ilvl w:val="1"/>
          <w:numId w:val="51"/>
        </w:numPr>
        <w:spacing w:line="240" w:lineRule="auto"/>
        <w:ind w:left="0" w:firstLine="720"/>
        <w:rPr>
          <w:noProof/>
          <w:sz w:val="28"/>
          <w:szCs w:val="28"/>
        </w:rPr>
      </w:pPr>
      <w:r w:rsidRPr="00483329">
        <w:rPr>
          <w:noProof/>
          <w:sz w:val="28"/>
          <w:szCs w:val="28"/>
        </w:rPr>
        <w:lastRenderedPageBreak/>
        <w:t>В</w:t>
      </w:r>
      <w:r w:rsidR="004333D6" w:rsidRPr="00483329">
        <w:rPr>
          <w:noProof/>
          <w:sz w:val="28"/>
          <w:szCs w:val="28"/>
        </w:rPr>
        <w:t xml:space="preserve"> стать</w:t>
      </w:r>
      <w:r w:rsidR="003F53C3" w:rsidRPr="00483329">
        <w:rPr>
          <w:noProof/>
          <w:sz w:val="28"/>
          <w:szCs w:val="28"/>
        </w:rPr>
        <w:t>е</w:t>
      </w:r>
      <w:r w:rsidR="004333D6" w:rsidRPr="00483329">
        <w:rPr>
          <w:noProof/>
          <w:sz w:val="28"/>
          <w:szCs w:val="28"/>
        </w:rPr>
        <w:t xml:space="preserve"> 2 «Основные понятия используемые в правилах землепользования и застройки</w:t>
      </w:r>
      <w:r w:rsidR="003F53C3" w:rsidRPr="00483329">
        <w:rPr>
          <w:noProof/>
          <w:sz w:val="28"/>
          <w:szCs w:val="28"/>
        </w:rPr>
        <w:t>»</w:t>
      </w:r>
      <w:r w:rsidR="004333D6" w:rsidRPr="00483329">
        <w:rPr>
          <w:noProof/>
          <w:sz w:val="28"/>
          <w:szCs w:val="28"/>
        </w:rPr>
        <w:t>:</w:t>
      </w:r>
    </w:p>
    <w:p w:rsidR="004333D6" w:rsidRPr="00483329" w:rsidRDefault="004333D6" w:rsidP="00AB1A98">
      <w:pPr>
        <w:pStyle w:val="afe"/>
        <w:numPr>
          <w:ilvl w:val="2"/>
          <w:numId w:val="50"/>
        </w:numPr>
        <w:spacing w:line="240" w:lineRule="auto"/>
        <w:ind w:left="0" w:firstLine="720"/>
        <w:rPr>
          <w:noProof/>
          <w:sz w:val="28"/>
          <w:szCs w:val="28"/>
        </w:rPr>
      </w:pPr>
      <w:r w:rsidRPr="00483329">
        <w:rPr>
          <w:noProof/>
          <w:sz w:val="28"/>
          <w:szCs w:val="28"/>
        </w:rPr>
        <w:t xml:space="preserve">понятие «индивидуальный жилой дом» изложить в </w:t>
      </w:r>
      <w:r w:rsidR="007B68BE" w:rsidRPr="00483329">
        <w:rPr>
          <w:noProof/>
          <w:sz w:val="28"/>
          <w:szCs w:val="28"/>
        </w:rPr>
        <w:t>следующей</w:t>
      </w:r>
      <w:r w:rsidRPr="00483329">
        <w:rPr>
          <w:noProof/>
          <w:sz w:val="28"/>
          <w:szCs w:val="28"/>
        </w:rPr>
        <w:t xml:space="preserve"> редакции:</w:t>
      </w:r>
    </w:p>
    <w:p w:rsidR="004333D6" w:rsidRPr="00483329" w:rsidRDefault="004333D6" w:rsidP="00AB1A98">
      <w:pPr>
        <w:ind w:firstLine="567"/>
        <w:jc w:val="both"/>
        <w:rPr>
          <w:noProof/>
          <w:sz w:val="28"/>
          <w:szCs w:val="28"/>
        </w:rPr>
      </w:pPr>
      <w:r w:rsidRPr="00483329">
        <w:rPr>
          <w:noProof/>
          <w:sz w:val="28"/>
          <w:szCs w:val="28"/>
        </w:rPr>
        <w:t>«</w:t>
      </w:r>
      <w:r w:rsidR="00E60E14">
        <w:rPr>
          <w:noProof/>
          <w:sz w:val="28"/>
          <w:szCs w:val="28"/>
        </w:rPr>
        <w:t>о</w:t>
      </w:r>
      <w:r w:rsidRPr="00483329">
        <w:rPr>
          <w:noProof/>
          <w:sz w:val="28"/>
          <w:szCs w:val="28"/>
        </w:rPr>
        <w:t>бъект индивидуального жилищного строительства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недвижимости.»;</w:t>
      </w:r>
    </w:p>
    <w:p w:rsidR="004333D6" w:rsidRPr="00483329" w:rsidRDefault="004333D6" w:rsidP="00AB1A98">
      <w:pPr>
        <w:pStyle w:val="afe"/>
        <w:numPr>
          <w:ilvl w:val="2"/>
          <w:numId w:val="50"/>
        </w:numPr>
        <w:spacing w:line="240" w:lineRule="auto"/>
        <w:ind w:left="0" w:firstLine="709"/>
        <w:rPr>
          <w:noProof/>
          <w:sz w:val="28"/>
          <w:szCs w:val="28"/>
        </w:rPr>
      </w:pPr>
      <w:r w:rsidRPr="00483329">
        <w:rPr>
          <w:noProof/>
          <w:sz w:val="28"/>
          <w:szCs w:val="28"/>
        </w:rPr>
        <w:t xml:space="preserve">понятие «красные линии» изложить в </w:t>
      </w:r>
      <w:r w:rsidR="007B68BE" w:rsidRPr="00483329">
        <w:rPr>
          <w:noProof/>
          <w:sz w:val="28"/>
          <w:szCs w:val="28"/>
        </w:rPr>
        <w:t>следующей</w:t>
      </w:r>
      <w:r w:rsidRPr="00483329">
        <w:rPr>
          <w:noProof/>
          <w:sz w:val="28"/>
          <w:szCs w:val="28"/>
        </w:rPr>
        <w:t xml:space="preserve"> редакции:</w:t>
      </w:r>
    </w:p>
    <w:p w:rsidR="004333D6" w:rsidRPr="00483329" w:rsidRDefault="004333D6" w:rsidP="00AB1A98">
      <w:pPr>
        <w:ind w:firstLine="709"/>
        <w:jc w:val="both"/>
        <w:rPr>
          <w:noProof/>
          <w:sz w:val="28"/>
          <w:szCs w:val="28"/>
        </w:rPr>
      </w:pPr>
      <w:r w:rsidRPr="00483329">
        <w:rPr>
          <w:noProof/>
          <w:sz w:val="28"/>
          <w:szCs w:val="28"/>
        </w:rPr>
        <w:t>«красные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территории.»;</w:t>
      </w:r>
    </w:p>
    <w:p w:rsidR="004333D6" w:rsidRPr="00483329" w:rsidRDefault="004333D6" w:rsidP="00AB1A98">
      <w:pPr>
        <w:pStyle w:val="afe"/>
        <w:numPr>
          <w:ilvl w:val="2"/>
          <w:numId w:val="50"/>
        </w:numPr>
        <w:spacing w:line="240" w:lineRule="auto"/>
        <w:ind w:left="0" w:firstLine="709"/>
        <w:rPr>
          <w:noProof/>
          <w:sz w:val="28"/>
          <w:szCs w:val="28"/>
        </w:rPr>
      </w:pPr>
      <w:r w:rsidRPr="00483329">
        <w:rPr>
          <w:noProof/>
          <w:sz w:val="28"/>
          <w:szCs w:val="28"/>
        </w:rPr>
        <w:t>понятие «нек</w:t>
      </w:r>
      <w:r w:rsidR="00BF0CD3" w:rsidRPr="00483329">
        <w:rPr>
          <w:noProof/>
          <w:sz w:val="28"/>
          <w:szCs w:val="28"/>
        </w:rPr>
        <w:t>а</w:t>
      </w:r>
      <w:r w:rsidRPr="00483329">
        <w:rPr>
          <w:noProof/>
          <w:sz w:val="28"/>
          <w:szCs w:val="28"/>
        </w:rPr>
        <w:t xml:space="preserve">питальный объект недвижимости» изложить в </w:t>
      </w:r>
      <w:r w:rsidR="007B68BE" w:rsidRPr="00483329">
        <w:rPr>
          <w:noProof/>
          <w:sz w:val="28"/>
          <w:szCs w:val="28"/>
        </w:rPr>
        <w:t>следующей</w:t>
      </w:r>
      <w:r w:rsidRPr="00483329">
        <w:rPr>
          <w:noProof/>
          <w:sz w:val="28"/>
          <w:szCs w:val="28"/>
        </w:rPr>
        <w:t xml:space="preserve"> редакции:</w:t>
      </w:r>
    </w:p>
    <w:p w:rsidR="004333D6" w:rsidRPr="00483329" w:rsidRDefault="004333D6" w:rsidP="00AB1A98">
      <w:pPr>
        <w:ind w:firstLine="709"/>
        <w:jc w:val="both"/>
        <w:rPr>
          <w:noProof/>
          <w:sz w:val="28"/>
          <w:szCs w:val="28"/>
        </w:rPr>
      </w:pPr>
      <w:r w:rsidRPr="00483329">
        <w:rPr>
          <w:noProof/>
          <w:sz w:val="28"/>
          <w:szCs w:val="28"/>
        </w:rPr>
        <w:t>«некапитальные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сооружений)».</w:t>
      </w:r>
    </w:p>
    <w:p w:rsidR="00E914FE" w:rsidRPr="00483329" w:rsidRDefault="00E914FE" w:rsidP="00E914FE">
      <w:pPr>
        <w:suppressAutoHyphens/>
        <w:spacing w:line="360" w:lineRule="exact"/>
        <w:ind w:firstLine="85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1.2. </w:t>
      </w:r>
      <w:r w:rsidRPr="00483329">
        <w:rPr>
          <w:noProof/>
          <w:sz w:val="28"/>
          <w:szCs w:val="28"/>
        </w:rPr>
        <w:t xml:space="preserve">В статье 22 «Градостроительный регламент на территориях жилых зон, кодовое обозначение зоны (индекс) Ж1», пункт </w:t>
      </w:r>
      <w:r>
        <w:rPr>
          <w:noProof/>
          <w:sz w:val="28"/>
          <w:szCs w:val="28"/>
        </w:rPr>
        <w:t>1</w:t>
      </w:r>
      <w:r w:rsidRPr="00483329">
        <w:rPr>
          <w:noProof/>
          <w:sz w:val="28"/>
          <w:szCs w:val="28"/>
        </w:rPr>
        <w:t>.1 «</w:t>
      </w:r>
      <w:r w:rsidRPr="00204B08">
        <w:rPr>
          <w:sz w:val="28"/>
          <w:szCs w:val="28"/>
        </w:rPr>
        <w:t>Основные виды разрешенного использования земельных участков и объе</w:t>
      </w:r>
      <w:r>
        <w:rPr>
          <w:sz w:val="28"/>
          <w:szCs w:val="28"/>
        </w:rPr>
        <w:t>ктов капитального строительства»</w:t>
      </w:r>
      <w:r w:rsidRPr="00483329">
        <w:rPr>
          <w:noProof/>
          <w:sz w:val="28"/>
          <w:szCs w:val="28"/>
        </w:rPr>
        <w:t xml:space="preserve"> изложить в следующей редакции:</w:t>
      </w:r>
    </w:p>
    <w:p w:rsidR="00E914FE" w:rsidRDefault="00E914FE" w:rsidP="00E914FE">
      <w:pPr>
        <w:ind w:left="-142" w:firstLine="862"/>
        <w:jc w:val="both"/>
        <w:rPr>
          <w:noProof/>
          <w:sz w:val="28"/>
          <w:szCs w:val="28"/>
        </w:rPr>
      </w:pPr>
      <w:r w:rsidRPr="00483329">
        <w:rPr>
          <w:noProof/>
          <w:sz w:val="28"/>
          <w:szCs w:val="28"/>
        </w:rPr>
        <w:t>«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371"/>
      </w:tblGrid>
      <w:tr w:rsidR="00E914FE" w:rsidRPr="00204B08" w:rsidTr="004B0727">
        <w:tc>
          <w:tcPr>
            <w:tcW w:w="2547" w:type="dxa"/>
          </w:tcPr>
          <w:p w:rsidR="00E914FE" w:rsidRPr="00204B08" w:rsidRDefault="00E914FE" w:rsidP="004B0727">
            <w:pPr>
              <w:suppressAutoHyphens/>
              <w:spacing w:line="360" w:lineRule="exact"/>
              <w:rPr>
                <w:b/>
                <w:sz w:val="28"/>
                <w:szCs w:val="28"/>
              </w:rPr>
            </w:pPr>
            <w:r w:rsidRPr="00204B08">
              <w:rPr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371" w:type="dxa"/>
          </w:tcPr>
          <w:p w:rsidR="00E914FE" w:rsidRPr="00204B08" w:rsidRDefault="00E914FE" w:rsidP="004B0727">
            <w:pPr>
              <w:suppressAutoHyphens/>
              <w:spacing w:line="360" w:lineRule="exact"/>
              <w:rPr>
                <w:sz w:val="28"/>
                <w:szCs w:val="28"/>
              </w:rPr>
            </w:pPr>
            <w:r w:rsidRPr="00204B08">
              <w:rPr>
                <w:b/>
                <w:sz w:val="28"/>
                <w:szCs w:val="28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914FE" w:rsidRPr="00204B08" w:rsidTr="004B0727">
        <w:trPr>
          <w:trHeight w:val="1518"/>
        </w:trPr>
        <w:tc>
          <w:tcPr>
            <w:tcW w:w="2547" w:type="dxa"/>
          </w:tcPr>
          <w:p w:rsidR="00E914FE" w:rsidRPr="00204B08" w:rsidRDefault="00E914FE" w:rsidP="004B0727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t>Для индивидуального жилищного строительства (2.1);</w:t>
            </w:r>
          </w:p>
        </w:tc>
        <w:tc>
          <w:tcPr>
            <w:tcW w:w="7371" w:type="dxa"/>
            <w:vMerge w:val="restart"/>
          </w:tcPr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left="51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площадь земельного участка, предназначенного для индивидуального жилищного строительства – от 500 до 1500 кв. м;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left="51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площадь земельного участка, предназначенного для ведения личного подсобного хозяйства – от 800 до 5000 кв. м;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left="51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ширина земельного участка, образованного до утверждения настоящих ПЗЗ – от 15 до 100 м;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left="51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ширина земельного участка, образованного после утверждения настоящих ПЗЗ – от 20 до 100 м;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left="51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- длина земельного участка, образованного до </w:t>
            </w:r>
            <w:r w:rsidRPr="00204B08">
              <w:rPr>
                <w:color w:val="000000"/>
                <w:sz w:val="28"/>
                <w:szCs w:val="28"/>
              </w:rPr>
              <w:lastRenderedPageBreak/>
              <w:t>утверждения настоящих ПЗЗ – от 20 до 100 м;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left="51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длина земельного участка, образованного после утверждения настоящих ПЗЗ – от 25 до 100 м.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2. Минимальные отступы от границ земельных участков: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left="51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- минимальное расстояние от границ смежного земельного участка до жилого дома – не менее 3 м, до построек для содержания скота и птицы –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04B08">
                <w:rPr>
                  <w:color w:val="000000"/>
                  <w:sz w:val="28"/>
                  <w:szCs w:val="28"/>
                </w:rPr>
                <w:t>4 м</w:t>
              </w:r>
            </w:smartTag>
            <w:r w:rsidRPr="00204B08">
              <w:rPr>
                <w:color w:val="000000"/>
                <w:sz w:val="28"/>
                <w:szCs w:val="28"/>
              </w:rPr>
              <w:t xml:space="preserve">, до прочих хозяйственных построек, строений, открытых стоянок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04B08">
                <w:rPr>
                  <w:color w:val="000000"/>
                  <w:sz w:val="28"/>
                  <w:szCs w:val="28"/>
                </w:rPr>
                <w:t>1 м;</w:t>
              </w:r>
            </w:smartTag>
            <w:r w:rsidRPr="00204B08">
              <w:rPr>
                <w:color w:val="000000"/>
                <w:sz w:val="28"/>
                <w:szCs w:val="28"/>
              </w:rPr>
              <w:t xml:space="preserve"> жилой дом, 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left="51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- отступ от границ земельных участков до жилого дома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04B08">
                <w:rPr>
                  <w:color w:val="000000"/>
                  <w:sz w:val="28"/>
                  <w:szCs w:val="28"/>
                </w:rPr>
                <w:t>3 м.</w:t>
              </w:r>
            </w:smartTag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3. Предельное количество этажей – не более 3 этажей.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 Высота зданий: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4.1. Максимальная высота жилого дома – 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204B08">
              <w:rPr>
                <w:color w:val="000000"/>
                <w:sz w:val="28"/>
                <w:szCs w:val="28"/>
              </w:rPr>
              <w:t xml:space="preserve"> м.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4.2. Для всех вспомогательных строений высота от уровня земли: до верха плоской кровли – не более 3,0 м; до конька скатной кровли – не более 6 м; до низа скатной кровли – не более 3,0 м.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5. Максимальный процент застройки в границах земельного участка – 60 %.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6. 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04B08">
                <w:rPr>
                  <w:color w:val="000000"/>
                  <w:sz w:val="28"/>
                  <w:szCs w:val="28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204B08">
              <w:rPr>
                <w:color w:val="000000"/>
                <w:sz w:val="28"/>
                <w:szCs w:val="28"/>
              </w:rPr>
              <w:t>.</w:t>
            </w:r>
          </w:p>
          <w:p w:rsidR="00E914FE" w:rsidRPr="00204B08" w:rsidRDefault="00E914FE" w:rsidP="004B072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Примечание:</w:t>
            </w:r>
          </w:p>
          <w:p w:rsidR="00E914FE" w:rsidRPr="00204B08" w:rsidRDefault="00E914FE" w:rsidP="004B072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1. 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E914FE" w:rsidRPr="00204B08" w:rsidRDefault="00E914FE" w:rsidP="004B072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2. 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204B08">
                <w:rPr>
                  <w:color w:val="000000"/>
                  <w:sz w:val="28"/>
                  <w:szCs w:val="28"/>
                </w:rPr>
                <w:t>2,5 м</w:t>
              </w:r>
            </w:smartTag>
            <w:r w:rsidRPr="00204B08">
              <w:rPr>
                <w:color w:val="000000"/>
                <w:sz w:val="28"/>
                <w:szCs w:val="28"/>
              </w:rPr>
              <w:t>.</w:t>
            </w:r>
          </w:p>
          <w:p w:rsidR="00E914FE" w:rsidRPr="00204B08" w:rsidRDefault="00E914FE" w:rsidP="004B072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3. Вспомогательные строения, за исключением гаражей, размещать со стороны улиц не допускается.</w:t>
            </w:r>
          </w:p>
        </w:tc>
      </w:tr>
      <w:tr w:rsidR="00E914FE" w:rsidRPr="00204B08" w:rsidTr="004B0727">
        <w:trPr>
          <w:trHeight w:val="179"/>
        </w:trPr>
        <w:tc>
          <w:tcPr>
            <w:tcW w:w="2547" w:type="dxa"/>
          </w:tcPr>
          <w:p w:rsidR="00E914FE" w:rsidRPr="00204B08" w:rsidRDefault="00E914FE" w:rsidP="004B0727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t>Для ведения личного подсобного хозяйства (2.2).</w:t>
            </w:r>
          </w:p>
        </w:tc>
        <w:tc>
          <w:tcPr>
            <w:tcW w:w="7371" w:type="dxa"/>
            <w:vMerge/>
          </w:tcPr>
          <w:p w:rsidR="00E914FE" w:rsidRPr="00204B08" w:rsidRDefault="00E914FE" w:rsidP="004B0727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14FE" w:rsidRPr="00204B08" w:rsidTr="004B0727">
        <w:trPr>
          <w:trHeight w:val="179"/>
        </w:trPr>
        <w:tc>
          <w:tcPr>
            <w:tcW w:w="2547" w:type="dxa"/>
          </w:tcPr>
          <w:p w:rsidR="00E914FE" w:rsidRPr="00204B08" w:rsidRDefault="00E914FE" w:rsidP="004B0727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lastRenderedPageBreak/>
              <w:t xml:space="preserve">Блокированная </w:t>
            </w:r>
            <w:r w:rsidRPr="00204B08">
              <w:rPr>
                <w:sz w:val="28"/>
                <w:szCs w:val="28"/>
              </w:rPr>
              <w:lastRenderedPageBreak/>
              <w:t>жилая застройка (2.3).</w:t>
            </w:r>
          </w:p>
        </w:tc>
        <w:tc>
          <w:tcPr>
            <w:tcW w:w="7371" w:type="dxa"/>
          </w:tcPr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lastRenderedPageBreak/>
              <w:t xml:space="preserve">1. Предельные (минимальные и (или) максимальные) </w:t>
            </w:r>
            <w:r w:rsidRPr="00204B08">
              <w:rPr>
                <w:color w:val="000000"/>
                <w:sz w:val="28"/>
                <w:szCs w:val="28"/>
              </w:rPr>
              <w:lastRenderedPageBreak/>
              <w:t>размеры земельных участков: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площадь земельного участка – от 800 до 5000 кв. м;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ширина земельного участка – от 10 до 100 м;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длина земельного участка – от 10 до 100 м.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2. Минимальные отступы от границ земельных участков: 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отступ от границ земельных участков до зданий, строений, сооружений – не менее 3 м со стороны лицевого фасада и не менее 3 м со стороны фасада противоположного лицевому.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3. Предельное количество этажей – не более 3 этажей.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 Высота зданий: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4.1. Максимальная высота жилого дома – 12 м.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4.2. Для всех вспомогательных строений высота от уровня земли: до верха плоской кровли – не более 3,0 м; до конька скатной кровли – не более 6 м; до низа скатной кровли – не более 3,0 м.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5. Максимальный процент застройки в границах земельного участка – 60 %.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6. 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04B08">
                <w:rPr>
                  <w:color w:val="000000"/>
                  <w:sz w:val="28"/>
                  <w:szCs w:val="28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204B08">
              <w:rPr>
                <w:color w:val="000000"/>
                <w:sz w:val="28"/>
                <w:szCs w:val="28"/>
              </w:rPr>
              <w:t>.</w:t>
            </w:r>
          </w:p>
          <w:p w:rsidR="00E914FE" w:rsidRPr="00204B08" w:rsidRDefault="00E914FE" w:rsidP="004B072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Примечание:</w:t>
            </w:r>
          </w:p>
          <w:p w:rsidR="00E914FE" w:rsidRPr="00204B08" w:rsidRDefault="00E914FE" w:rsidP="004B072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1. 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E914FE" w:rsidRPr="00204B08" w:rsidRDefault="00E914FE" w:rsidP="004B072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2. 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204B08">
                <w:rPr>
                  <w:color w:val="000000"/>
                  <w:sz w:val="28"/>
                  <w:szCs w:val="28"/>
                </w:rPr>
                <w:t>2,5 м</w:t>
              </w:r>
            </w:smartTag>
            <w:r w:rsidRPr="00204B08">
              <w:rPr>
                <w:color w:val="000000"/>
                <w:sz w:val="28"/>
                <w:szCs w:val="28"/>
              </w:rPr>
              <w:t>.</w:t>
            </w:r>
          </w:p>
          <w:p w:rsidR="00E914FE" w:rsidRPr="00204B08" w:rsidRDefault="00E914FE" w:rsidP="004B072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3. Вспомогательные строения, за исключением гаражей, размещать со стороны улиц не допускается.</w:t>
            </w:r>
          </w:p>
        </w:tc>
      </w:tr>
      <w:tr w:rsidR="00E914FE" w:rsidRPr="00204B08" w:rsidTr="004B0727">
        <w:trPr>
          <w:trHeight w:val="179"/>
        </w:trPr>
        <w:tc>
          <w:tcPr>
            <w:tcW w:w="2547" w:type="dxa"/>
          </w:tcPr>
          <w:p w:rsidR="00E914FE" w:rsidRPr="00204B08" w:rsidRDefault="00E914FE" w:rsidP="004B0727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lastRenderedPageBreak/>
              <w:t>Ведение огородничества (13.2).</w:t>
            </w:r>
          </w:p>
        </w:tc>
        <w:tc>
          <w:tcPr>
            <w:tcW w:w="7371" w:type="dxa"/>
          </w:tcPr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площадь земельного участка – от 100 до 400 кв. м;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ширина земельного участка – от 5 до 50 м;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длина земельного участка – от 5 до 50 м.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2. Минимальные отступы от границ земельных участков до строений и сооружений – 1 м.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3. Предельное количество этажей для строений – 1 </w:t>
            </w:r>
            <w:r w:rsidRPr="00204B08">
              <w:rPr>
                <w:color w:val="000000"/>
                <w:sz w:val="28"/>
                <w:szCs w:val="28"/>
              </w:rPr>
              <w:lastRenderedPageBreak/>
              <w:t>этаж.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 Максимальный процент застройки в границах земельного участка – 40 %.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5. 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04B08">
                <w:rPr>
                  <w:color w:val="000000"/>
                  <w:sz w:val="28"/>
                  <w:szCs w:val="28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204B08">
              <w:rPr>
                <w:color w:val="000000"/>
                <w:sz w:val="28"/>
                <w:szCs w:val="28"/>
              </w:rPr>
              <w:t>.</w:t>
            </w:r>
          </w:p>
        </w:tc>
      </w:tr>
      <w:tr w:rsidR="00E914FE" w:rsidRPr="00204B08" w:rsidTr="004B0727">
        <w:trPr>
          <w:trHeight w:val="179"/>
        </w:trPr>
        <w:tc>
          <w:tcPr>
            <w:tcW w:w="2547" w:type="dxa"/>
          </w:tcPr>
          <w:p w:rsidR="00E914FE" w:rsidRPr="00204B08" w:rsidRDefault="00E914FE" w:rsidP="004B0727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lastRenderedPageBreak/>
              <w:t>Коммунальное обслуживание (3.1).</w:t>
            </w:r>
          </w:p>
        </w:tc>
        <w:tc>
          <w:tcPr>
            <w:tcW w:w="7371" w:type="dxa"/>
          </w:tcPr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Не подлежат установлению.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rFonts w:cs="Arial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Параметры земельных участков и объектов принимать в соответствии с требованиями технических регламентов, СНиП, СанПиН и других нормативных документов.</w:t>
            </w:r>
          </w:p>
        </w:tc>
      </w:tr>
      <w:tr w:rsidR="00E914FE" w:rsidRPr="00204B08" w:rsidTr="004B0727">
        <w:trPr>
          <w:trHeight w:val="179"/>
        </w:trPr>
        <w:tc>
          <w:tcPr>
            <w:tcW w:w="2547" w:type="dxa"/>
          </w:tcPr>
          <w:p w:rsidR="00E914FE" w:rsidRPr="00204B08" w:rsidRDefault="00E914FE" w:rsidP="004B0727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t>Земельные участки (территории) общего пользования (12.0).</w:t>
            </w:r>
          </w:p>
        </w:tc>
        <w:tc>
          <w:tcPr>
            <w:tcW w:w="7371" w:type="dxa"/>
          </w:tcPr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Не подлежат установлению.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E914FE" w:rsidRDefault="00E914FE" w:rsidP="00E914FE">
      <w:pPr>
        <w:ind w:left="-142" w:firstLine="86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».</w:t>
      </w:r>
    </w:p>
    <w:p w:rsidR="00E914FE" w:rsidRPr="00483329" w:rsidRDefault="00E914FE" w:rsidP="00E914FE">
      <w:pPr>
        <w:suppressAutoHyphens/>
        <w:spacing w:line="360" w:lineRule="exact"/>
        <w:ind w:firstLine="85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1.3. В статье 23 пункт 1 подпункта 1.3 «</w:t>
      </w:r>
      <w:r w:rsidRPr="00204B08">
        <w:rPr>
          <w:noProof/>
          <w:sz w:val="28"/>
          <w:szCs w:val="28"/>
        </w:rPr>
        <w:t>Условно разрешенные виды использования земельных участков и объе</w:t>
      </w:r>
      <w:r>
        <w:rPr>
          <w:noProof/>
          <w:sz w:val="28"/>
          <w:szCs w:val="28"/>
        </w:rPr>
        <w:t xml:space="preserve">ктов капитального строительства» </w:t>
      </w:r>
      <w:r w:rsidRPr="00483329">
        <w:rPr>
          <w:noProof/>
          <w:sz w:val="28"/>
          <w:szCs w:val="28"/>
        </w:rPr>
        <w:t>изложить в следующей редакции:</w:t>
      </w:r>
    </w:p>
    <w:p w:rsidR="00E914FE" w:rsidRDefault="00E914FE" w:rsidP="00E914FE">
      <w:pPr>
        <w:ind w:left="-142" w:firstLine="862"/>
        <w:jc w:val="both"/>
        <w:rPr>
          <w:noProof/>
          <w:sz w:val="28"/>
          <w:szCs w:val="28"/>
        </w:rPr>
      </w:pPr>
      <w:r w:rsidRPr="00483329">
        <w:rPr>
          <w:noProof/>
          <w:sz w:val="28"/>
          <w:szCs w:val="28"/>
        </w:rPr>
        <w:t>«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371"/>
      </w:tblGrid>
      <w:tr w:rsidR="00E914FE" w:rsidRPr="00204B08" w:rsidTr="004B0727">
        <w:tc>
          <w:tcPr>
            <w:tcW w:w="2547" w:type="dxa"/>
          </w:tcPr>
          <w:p w:rsidR="00E914FE" w:rsidRPr="00204B08" w:rsidRDefault="00E914FE" w:rsidP="004B0727">
            <w:pPr>
              <w:suppressAutoHyphens/>
              <w:spacing w:line="360" w:lineRule="exact"/>
              <w:rPr>
                <w:b/>
                <w:sz w:val="28"/>
                <w:szCs w:val="28"/>
              </w:rPr>
            </w:pPr>
            <w:r w:rsidRPr="00204B08">
              <w:rPr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371" w:type="dxa"/>
          </w:tcPr>
          <w:p w:rsidR="00E914FE" w:rsidRPr="00204B08" w:rsidRDefault="00E914FE" w:rsidP="004B0727">
            <w:pPr>
              <w:suppressAutoHyphens/>
              <w:spacing w:line="360" w:lineRule="exact"/>
              <w:rPr>
                <w:sz w:val="28"/>
                <w:szCs w:val="28"/>
              </w:rPr>
            </w:pPr>
            <w:r w:rsidRPr="00204B08">
              <w:rPr>
                <w:b/>
                <w:sz w:val="28"/>
                <w:szCs w:val="28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914FE" w:rsidRPr="00204B08" w:rsidTr="004B0727">
        <w:tc>
          <w:tcPr>
            <w:tcW w:w="2547" w:type="dxa"/>
          </w:tcPr>
          <w:p w:rsidR="00E914FE" w:rsidRPr="00204B08" w:rsidRDefault="00E914FE" w:rsidP="004B0727">
            <w:pPr>
              <w:suppressAutoHyphens/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t>Для индивидуального жилищного строительства (2.1);</w:t>
            </w:r>
          </w:p>
        </w:tc>
        <w:tc>
          <w:tcPr>
            <w:tcW w:w="7371" w:type="dxa"/>
            <w:vMerge w:val="restart"/>
          </w:tcPr>
          <w:p w:rsidR="00E914FE" w:rsidRPr="00204B08" w:rsidRDefault="00E914FE" w:rsidP="004B072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E914FE" w:rsidRPr="00204B08" w:rsidRDefault="00E914FE" w:rsidP="004B072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- площадь земельного участка, предназначенного для индивидуального жилищного строительства – от 500 до 1500 кв. м; </w:t>
            </w:r>
          </w:p>
          <w:p w:rsidR="00E914FE" w:rsidRPr="00204B08" w:rsidRDefault="00E914FE" w:rsidP="004B072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площадь земельного участка, предназначенного для ведения личного подсобного хозяйства – от 800 до 5000 кв. м;</w:t>
            </w:r>
          </w:p>
          <w:p w:rsidR="00E914FE" w:rsidRPr="00204B08" w:rsidRDefault="00E914FE" w:rsidP="004B072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- ширина земельного участка, образованного до утверждения настоящих ПЗЗ – от 15 до 100 м; </w:t>
            </w:r>
          </w:p>
          <w:p w:rsidR="00E914FE" w:rsidRPr="00204B08" w:rsidRDefault="00E914FE" w:rsidP="004B072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ширина земельного участка, образованного после утверждения настоящих ПЗЗ – от 20 до 100 м;</w:t>
            </w:r>
          </w:p>
          <w:p w:rsidR="00E914FE" w:rsidRPr="00204B08" w:rsidRDefault="00E914FE" w:rsidP="004B072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длина земельного участка, образованного до утверждения настоящих ПЗЗ – от 20 до 100 м;</w:t>
            </w:r>
          </w:p>
          <w:p w:rsidR="00E914FE" w:rsidRPr="00204B08" w:rsidRDefault="00E914FE" w:rsidP="004B072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длина земельного участка, образованного после утверждения настоящих ПЗЗ – от 25 до 100 м.</w:t>
            </w:r>
          </w:p>
          <w:p w:rsidR="00E914FE" w:rsidRPr="00204B08" w:rsidRDefault="00E914FE" w:rsidP="004B072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lastRenderedPageBreak/>
              <w:t>2. Минимальные отступы от границ земельных участков:</w:t>
            </w:r>
          </w:p>
          <w:p w:rsidR="00E914FE" w:rsidRPr="00204B08" w:rsidRDefault="00E914FE" w:rsidP="004B072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- минимальное расстояние от границ смежного земельного участка до жилого дома – не менее 3 м, до построек для содержания скота и птицы –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04B08">
                <w:rPr>
                  <w:color w:val="000000"/>
                  <w:sz w:val="28"/>
                  <w:szCs w:val="28"/>
                </w:rPr>
                <w:t>4 м</w:t>
              </w:r>
            </w:smartTag>
            <w:r w:rsidRPr="00204B08">
              <w:rPr>
                <w:color w:val="000000"/>
                <w:sz w:val="28"/>
                <w:szCs w:val="28"/>
              </w:rPr>
              <w:t xml:space="preserve">, до прочих хозяйственных построек, строений, открытых стоянок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04B08">
                <w:rPr>
                  <w:color w:val="000000"/>
                  <w:sz w:val="28"/>
                  <w:szCs w:val="28"/>
                </w:rPr>
                <w:t>1 м;</w:t>
              </w:r>
            </w:smartTag>
            <w:r w:rsidRPr="00204B08">
              <w:rPr>
                <w:color w:val="000000"/>
                <w:sz w:val="28"/>
                <w:szCs w:val="28"/>
              </w:rPr>
              <w:t xml:space="preserve"> жилой дом, 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</w:t>
            </w:r>
          </w:p>
          <w:p w:rsidR="00E914FE" w:rsidRPr="00204B08" w:rsidRDefault="00E914FE" w:rsidP="004B072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- отступ от границ земельных участков до жилого дома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04B08">
                <w:rPr>
                  <w:color w:val="000000"/>
                  <w:sz w:val="28"/>
                  <w:szCs w:val="28"/>
                </w:rPr>
                <w:t>3 м.</w:t>
              </w:r>
            </w:smartTag>
          </w:p>
          <w:p w:rsidR="00E914FE" w:rsidRPr="00204B08" w:rsidRDefault="00E914FE" w:rsidP="004B072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3. Предельное количество этажей – не более 3 этажей.</w:t>
            </w:r>
          </w:p>
          <w:p w:rsidR="00E914FE" w:rsidRPr="00204B08" w:rsidRDefault="00E914FE" w:rsidP="004B072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 Высота зданий:</w:t>
            </w:r>
          </w:p>
          <w:p w:rsidR="00E914FE" w:rsidRPr="00204B08" w:rsidRDefault="00E914FE" w:rsidP="004B072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4.1. Максимальная высота жилого дома – 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204B08">
              <w:rPr>
                <w:color w:val="000000"/>
                <w:sz w:val="28"/>
                <w:szCs w:val="28"/>
              </w:rPr>
              <w:t xml:space="preserve"> м.</w:t>
            </w:r>
          </w:p>
          <w:p w:rsidR="00E914FE" w:rsidRPr="00204B08" w:rsidRDefault="00E914FE" w:rsidP="004B072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4.2. Для всех вспомогательных строений высота от уровня земли: до верха плоской кровли – не более 3,0 м; до конька скатной кровли – не более 6 м; до низа скатной кровли – не более 3,0 м.</w:t>
            </w:r>
          </w:p>
          <w:p w:rsidR="00E914FE" w:rsidRPr="00204B08" w:rsidRDefault="00E914FE" w:rsidP="004B072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5. Максимальный процент застройки в границах земельного участка – 60 %.</w:t>
            </w:r>
          </w:p>
          <w:p w:rsidR="00E914FE" w:rsidRPr="00204B08" w:rsidRDefault="00E914FE" w:rsidP="004B072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6. 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04B08">
                <w:rPr>
                  <w:color w:val="000000"/>
                  <w:sz w:val="28"/>
                  <w:szCs w:val="28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204B08">
              <w:rPr>
                <w:color w:val="000000"/>
                <w:sz w:val="28"/>
                <w:szCs w:val="28"/>
              </w:rPr>
              <w:t>.</w:t>
            </w:r>
          </w:p>
          <w:p w:rsidR="00E914FE" w:rsidRPr="00204B08" w:rsidRDefault="00E914FE" w:rsidP="004B072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Примечание:</w:t>
            </w:r>
          </w:p>
          <w:p w:rsidR="00E914FE" w:rsidRPr="00204B08" w:rsidRDefault="00E914FE" w:rsidP="004B072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1. 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E914FE" w:rsidRPr="00204B08" w:rsidRDefault="00E914FE" w:rsidP="004B072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2. 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204B08">
                <w:rPr>
                  <w:color w:val="000000"/>
                  <w:sz w:val="28"/>
                  <w:szCs w:val="28"/>
                </w:rPr>
                <w:t>2,5 м</w:t>
              </w:r>
            </w:smartTag>
            <w:r w:rsidRPr="00204B08">
              <w:rPr>
                <w:color w:val="000000"/>
                <w:sz w:val="28"/>
                <w:szCs w:val="28"/>
              </w:rPr>
              <w:t>.</w:t>
            </w:r>
          </w:p>
          <w:p w:rsidR="00E914FE" w:rsidRPr="00204B08" w:rsidRDefault="00E914FE" w:rsidP="004B072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3. Вспомогательные строения, за исключением гаражей, размещать со стороны улиц не допускается.</w:t>
            </w:r>
          </w:p>
        </w:tc>
      </w:tr>
      <w:tr w:rsidR="00E914FE" w:rsidRPr="00204B08" w:rsidTr="004B0727">
        <w:trPr>
          <w:trHeight w:val="1518"/>
        </w:trPr>
        <w:tc>
          <w:tcPr>
            <w:tcW w:w="2547" w:type="dxa"/>
          </w:tcPr>
          <w:p w:rsidR="00E914FE" w:rsidRPr="00204B08" w:rsidRDefault="00E914FE" w:rsidP="004B0727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t>Для ведения личного подсобного хозяйства (2.2).</w:t>
            </w:r>
          </w:p>
          <w:p w:rsidR="00E914FE" w:rsidRPr="00204B08" w:rsidRDefault="00E914FE" w:rsidP="004B0727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E914FE" w:rsidRPr="00204B08" w:rsidRDefault="00E914FE" w:rsidP="004B0727">
            <w:pPr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14FE" w:rsidRPr="00204B08" w:rsidTr="004B0727">
        <w:trPr>
          <w:trHeight w:val="983"/>
        </w:trPr>
        <w:tc>
          <w:tcPr>
            <w:tcW w:w="2547" w:type="dxa"/>
          </w:tcPr>
          <w:p w:rsidR="00E914FE" w:rsidRPr="00204B08" w:rsidRDefault="00E914FE" w:rsidP="004B0727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lastRenderedPageBreak/>
              <w:t>Блокированная жилая застройка (2.3).</w:t>
            </w:r>
          </w:p>
        </w:tc>
        <w:tc>
          <w:tcPr>
            <w:tcW w:w="7371" w:type="dxa"/>
          </w:tcPr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площадь земельного участка – от 800 до 5000 кв. м;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ширина земельного участка – от 10 до 100 м;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длина земельного участка – от 10 до 100 м.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2. Минимальные отступы от границ земельных </w:t>
            </w:r>
            <w:r w:rsidRPr="00204B08">
              <w:rPr>
                <w:color w:val="000000"/>
                <w:sz w:val="28"/>
                <w:szCs w:val="28"/>
              </w:rPr>
              <w:lastRenderedPageBreak/>
              <w:t xml:space="preserve">участков: 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отступ от границ земельных участков до зданий, строений, сооружений – не менее 3 м со стороны лицевого фасада и не менее 3 м со стороны фасада противоположного лицевому.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3. Предельное количество этажей – не более 3 этажей.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 Высота зданий: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4.1. Максимальная высота жилого дома – 12 м.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4.2. Для всех вспомогательных строений высота от уровня земли: до верха плоской кровли – не более 3,0 м; до конька скатной кровли – не более 6 м; до низа скатной кровли – не более 3,0 м.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5. Максимальный процент застройки в границах земельного участка – 60 %.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6. 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04B08">
                <w:rPr>
                  <w:color w:val="000000"/>
                  <w:sz w:val="28"/>
                  <w:szCs w:val="28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204B08">
              <w:rPr>
                <w:color w:val="000000"/>
                <w:sz w:val="28"/>
                <w:szCs w:val="28"/>
              </w:rPr>
              <w:t>.</w:t>
            </w:r>
          </w:p>
          <w:p w:rsidR="00E914FE" w:rsidRPr="00204B08" w:rsidRDefault="00E914FE" w:rsidP="004B072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Примечание:</w:t>
            </w:r>
          </w:p>
          <w:p w:rsidR="00E914FE" w:rsidRPr="00204B08" w:rsidRDefault="00E914FE" w:rsidP="004B072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1. 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E914FE" w:rsidRPr="00204B08" w:rsidRDefault="00E914FE" w:rsidP="004B072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2. 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204B08">
                <w:rPr>
                  <w:color w:val="000000"/>
                  <w:sz w:val="28"/>
                  <w:szCs w:val="28"/>
                </w:rPr>
                <w:t>2,5 м</w:t>
              </w:r>
            </w:smartTag>
            <w:r w:rsidRPr="00204B08">
              <w:rPr>
                <w:color w:val="000000"/>
                <w:sz w:val="28"/>
                <w:szCs w:val="28"/>
              </w:rPr>
              <w:t>.</w:t>
            </w:r>
          </w:p>
          <w:p w:rsidR="00E914FE" w:rsidRPr="00204B08" w:rsidRDefault="00E914FE" w:rsidP="004B0727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3. Вспомогательные строения, за исключением гаражей, размещать со стороны улиц не допускается.</w:t>
            </w:r>
          </w:p>
        </w:tc>
      </w:tr>
      <w:tr w:rsidR="00E914FE" w:rsidRPr="00204B08" w:rsidTr="004B0727">
        <w:trPr>
          <w:trHeight w:val="179"/>
        </w:trPr>
        <w:tc>
          <w:tcPr>
            <w:tcW w:w="2547" w:type="dxa"/>
          </w:tcPr>
          <w:p w:rsidR="00E914FE" w:rsidRPr="00204B08" w:rsidRDefault="00E914FE" w:rsidP="004B0727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lastRenderedPageBreak/>
              <w:t>Магазины (4.4).</w:t>
            </w:r>
          </w:p>
        </w:tc>
        <w:tc>
          <w:tcPr>
            <w:tcW w:w="7371" w:type="dxa"/>
          </w:tcPr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площадь земельного участка- от 600 до 20000 кв. м;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ширина земельного участка – от 15 до 100 м;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длина земельного участка – от 15 до 200 м;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2. Минимальные отступы от границ земельных участков - 5 м.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3. Предельное количество этажей – 2 этажа.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 Максимальный процент застройки в границах земельного участка – 70 %.</w:t>
            </w:r>
          </w:p>
          <w:p w:rsidR="00E914FE" w:rsidRPr="00204B08" w:rsidRDefault="00E914FE" w:rsidP="004B0727">
            <w:pPr>
              <w:widowControl w:val="0"/>
              <w:spacing w:line="360" w:lineRule="exact"/>
              <w:ind w:firstLine="372"/>
              <w:contextualSpacing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5. Иные показатели - максимальная высота оград – 1м в легких конструкциях</w:t>
            </w:r>
          </w:p>
        </w:tc>
      </w:tr>
      <w:tr w:rsidR="00E914FE" w:rsidRPr="00204B08" w:rsidTr="004B0727">
        <w:trPr>
          <w:trHeight w:val="2799"/>
        </w:trPr>
        <w:tc>
          <w:tcPr>
            <w:tcW w:w="2547" w:type="dxa"/>
          </w:tcPr>
          <w:p w:rsidR="00E914FE" w:rsidRPr="00204B08" w:rsidRDefault="00E914FE" w:rsidP="004B0727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lastRenderedPageBreak/>
              <w:t>Обслуживание автотранспорта (4.9).</w:t>
            </w:r>
          </w:p>
        </w:tc>
        <w:tc>
          <w:tcPr>
            <w:tcW w:w="7371" w:type="dxa"/>
          </w:tcPr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площадь земельного участка- от 300 до 1500 кв. м;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ширина земельного участка – от 15 до 100 м;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длина земельного участка – от 15 до 100 м.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2. Минимальные отступы от границ земельных участков - 5 м.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3. Предельное количество этажей – 2 этажа.</w:t>
            </w:r>
          </w:p>
          <w:p w:rsidR="00E914FE" w:rsidRPr="00204B08" w:rsidRDefault="00E914FE" w:rsidP="004B0727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 Максимальный процент застройки в границах земельного участка – 60 %.</w:t>
            </w:r>
          </w:p>
          <w:p w:rsidR="00E914FE" w:rsidRPr="00204B08" w:rsidRDefault="00E914FE" w:rsidP="004B0727">
            <w:pPr>
              <w:spacing w:line="360" w:lineRule="exact"/>
              <w:ind w:firstLine="372"/>
              <w:contextualSpacing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5. Иные показатели - вместимость – до 300 </w:t>
            </w:r>
            <w:proofErr w:type="spellStart"/>
            <w:r w:rsidRPr="00204B08">
              <w:rPr>
                <w:color w:val="000000"/>
                <w:sz w:val="28"/>
                <w:szCs w:val="28"/>
              </w:rPr>
              <w:t>машиномест</w:t>
            </w:r>
            <w:proofErr w:type="spellEnd"/>
            <w:r w:rsidRPr="00204B08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E914FE" w:rsidRPr="00483329" w:rsidRDefault="00E914FE" w:rsidP="00E914FE">
      <w:pPr>
        <w:ind w:left="-142" w:firstLine="86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».</w:t>
      </w:r>
    </w:p>
    <w:p w:rsidR="00A118A9" w:rsidRPr="00483329" w:rsidRDefault="00E914FE" w:rsidP="00E914FE">
      <w:pPr>
        <w:pStyle w:val="a6"/>
        <w:numPr>
          <w:ilvl w:val="1"/>
          <w:numId w:val="53"/>
        </w:numPr>
        <w:ind w:left="0" w:firstLine="720"/>
        <w:jc w:val="both"/>
        <w:rPr>
          <w:noProof/>
          <w:szCs w:val="28"/>
        </w:rPr>
      </w:pPr>
      <w:r>
        <w:rPr>
          <w:noProof/>
          <w:szCs w:val="28"/>
        </w:rPr>
        <w:t>В</w:t>
      </w:r>
      <w:r w:rsidR="00483329">
        <w:rPr>
          <w:noProof/>
          <w:szCs w:val="28"/>
        </w:rPr>
        <w:t xml:space="preserve"> с</w:t>
      </w:r>
      <w:r w:rsidR="002D368B" w:rsidRPr="00483329">
        <w:rPr>
          <w:noProof/>
          <w:szCs w:val="28"/>
        </w:rPr>
        <w:t>тать</w:t>
      </w:r>
      <w:r w:rsidR="00483329">
        <w:rPr>
          <w:noProof/>
          <w:szCs w:val="28"/>
        </w:rPr>
        <w:t>е</w:t>
      </w:r>
      <w:r w:rsidR="00A118A9" w:rsidRPr="00483329">
        <w:rPr>
          <w:noProof/>
          <w:szCs w:val="28"/>
        </w:rPr>
        <w:t xml:space="preserve"> 26 Градостроительный регламент на территориях зон сельскохозяйственного использхования (индекс) Сх1 «Зоны сельскохозяйственного использования» таблицу «Основные виды разрешенного использования земельных участков и объектов капитального строительства» дополнить </w:t>
      </w:r>
      <w:r w:rsidR="002D368B" w:rsidRPr="00483329">
        <w:rPr>
          <w:noProof/>
          <w:szCs w:val="28"/>
        </w:rPr>
        <w:t>пунктами</w:t>
      </w:r>
      <w:r w:rsidR="00A118A9" w:rsidRPr="00483329">
        <w:rPr>
          <w:noProof/>
          <w:szCs w:val="28"/>
        </w:rPr>
        <w:t xml:space="preserve"> следующего содержания:  </w:t>
      </w:r>
    </w:p>
    <w:p w:rsidR="00A118A9" w:rsidRPr="00483329" w:rsidRDefault="00A118A9" w:rsidP="00A118A9">
      <w:pPr>
        <w:pStyle w:val="a6"/>
        <w:ind w:left="567"/>
        <w:jc w:val="both"/>
        <w:rPr>
          <w:noProof/>
          <w:szCs w:val="28"/>
        </w:rPr>
      </w:pPr>
      <w:r w:rsidRPr="00483329">
        <w:rPr>
          <w:noProof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4"/>
      </w:tblGrid>
      <w:tr w:rsidR="00A118A9" w:rsidRPr="00483329" w:rsidTr="009D4604">
        <w:trPr>
          <w:trHeight w:val="652"/>
        </w:trPr>
        <w:tc>
          <w:tcPr>
            <w:tcW w:w="4361" w:type="dxa"/>
            <w:shd w:val="clear" w:color="auto" w:fill="auto"/>
          </w:tcPr>
          <w:p w:rsidR="00A118A9" w:rsidRPr="00D80AF5" w:rsidRDefault="00A118A9" w:rsidP="009D4604">
            <w:pPr>
              <w:suppressAutoHyphens/>
              <w:rPr>
                <w:sz w:val="28"/>
                <w:szCs w:val="28"/>
              </w:rPr>
            </w:pPr>
            <w:r w:rsidRPr="00D80AF5">
              <w:rPr>
                <w:bCs/>
                <w:sz w:val="28"/>
                <w:szCs w:val="28"/>
              </w:rPr>
              <w:t>Сенокошение (1.19)</w:t>
            </w:r>
          </w:p>
        </w:tc>
        <w:tc>
          <w:tcPr>
            <w:tcW w:w="4854" w:type="dxa"/>
            <w:shd w:val="clear" w:color="auto" w:fill="auto"/>
          </w:tcPr>
          <w:p w:rsidR="00A118A9" w:rsidRPr="00483329" w:rsidRDefault="00A118A9" w:rsidP="009D46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>Не подлежат установлению.</w:t>
            </w:r>
          </w:p>
          <w:p w:rsidR="00A118A9" w:rsidRPr="00483329" w:rsidRDefault="00A118A9" w:rsidP="009D46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118A9" w:rsidRPr="00483329" w:rsidTr="009D4604">
        <w:tc>
          <w:tcPr>
            <w:tcW w:w="4361" w:type="dxa"/>
            <w:shd w:val="clear" w:color="auto" w:fill="auto"/>
          </w:tcPr>
          <w:p w:rsidR="00A118A9" w:rsidRPr="00D80AF5" w:rsidRDefault="00A118A9" w:rsidP="009D4604">
            <w:pPr>
              <w:suppressAutoHyphens/>
              <w:rPr>
                <w:bCs/>
                <w:sz w:val="28"/>
                <w:szCs w:val="28"/>
              </w:rPr>
            </w:pPr>
            <w:r w:rsidRPr="00D80AF5">
              <w:rPr>
                <w:bCs/>
                <w:sz w:val="28"/>
                <w:szCs w:val="28"/>
              </w:rPr>
              <w:t>Выпас сельскохозяйственных животных (1.20)</w:t>
            </w:r>
          </w:p>
        </w:tc>
        <w:tc>
          <w:tcPr>
            <w:tcW w:w="4854" w:type="dxa"/>
            <w:shd w:val="clear" w:color="auto" w:fill="auto"/>
          </w:tcPr>
          <w:p w:rsidR="00A118A9" w:rsidRPr="00483329" w:rsidRDefault="00A118A9" w:rsidP="009D46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>Не подлежат установлению.</w:t>
            </w:r>
          </w:p>
          <w:p w:rsidR="00A118A9" w:rsidRPr="00483329" w:rsidRDefault="00A118A9" w:rsidP="009D46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118A9" w:rsidRPr="00483329" w:rsidRDefault="00A118A9" w:rsidP="00A118A9">
      <w:pPr>
        <w:pStyle w:val="a6"/>
        <w:ind w:left="1440" w:hanging="873"/>
        <w:jc w:val="both"/>
        <w:rPr>
          <w:szCs w:val="28"/>
        </w:rPr>
      </w:pPr>
      <w:r w:rsidRPr="00483329">
        <w:rPr>
          <w:szCs w:val="28"/>
        </w:rPr>
        <w:t>».</w:t>
      </w:r>
    </w:p>
    <w:p w:rsidR="00102162" w:rsidRPr="00483329" w:rsidRDefault="00A118A9" w:rsidP="00102162">
      <w:pPr>
        <w:pStyle w:val="a6"/>
        <w:spacing w:line="240" w:lineRule="atLeast"/>
        <w:ind w:firstLine="709"/>
        <w:jc w:val="both"/>
        <w:rPr>
          <w:color w:val="000000"/>
          <w:szCs w:val="28"/>
        </w:rPr>
      </w:pPr>
      <w:r w:rsidRPr="00483329">
        <w:rPr>
          <w:szCs w:val="28"/>
        </w:rPr>
        <w:t>2</w:t>
      </w:r>
      <w:r w:rsidR="00102162" w:rsidRPr="00483329">
        <w:rPr>
          <w:szCs w:val="28"/>
        </w:rPr>
        <w:t xml:space="preserve">. Опубликовать решение в муниципальной газете «Огни Камы» </w:t>
      </w:r>
      <w:r w:rsidR="00102162" w:rsidRPr="00483329">
        <w:rPr>
          <w:color w:val="000000"/>
          <w:szCs w:val="28"/>
        </w:rPr>
        <w:t>и разместить на официальном сайте администрации Чайковского городского округа.</w:t>
      </w:r>
    </w:p>
    <w:p w:rsidR="00102162" w:rsidRPr="00483329" w:rsidRDefault="00A118A9" w:rsidP="00102162">
      <w:pPr>
        <w:pStyle w:val="a6"/>
        <w:spacing w:line="240" w:lineRule="atLeast"/>
        <w:ind w:firstLine="709"/>
        <w:jc w:val="both"/>
        <w:rPr>
          <w:color w:val="000000"/>
          <w:szCs w:val="28"/>
        </w:rPr>
      </w:pPr>
      <w:bookmarkStart w:id="1" w:name="_Toc256000001"/>
      <w:bookmarkStart w:id="2" w:name="_Toc256000005"/>
      <w:bookmarkStart w:id="3" w:name="_Toc256000010"/>
      <w:bookmarkStart w:id="4" w:name="_Toc256000036"/>
      <w:bookmarkStart w:id="5" w:name="_Toc256000062"/>
      <w:bookmarkStart w:id="6" w:name="_Toc2068676"/>
      <w:r w:rsidRPr="00483329">
        <w:rPr>
          <w:color w:val="000000"/>
          <w:szCs w:val="28"/>
        </w:rPr>
        <w:t>3</w:t>
      </w:r>
      <w:r w:rsidR="00102162" w:rsidRPr="00483329">
        <w:rPr>
          <w:color w:val="000000"/>
          <w:szCs w:val="28"/>
        </w:rPr>
        <w:t>. Решение вступает в силу после его официального опубликования.</w:t>
      </w:r>
      <w:bookmarkEnd w:id="1"/>
      <w:bookmarkEnd w:id="2"/>
      <w:bookmarkEnd w:id="3"/>
      <w:bookmarkEnd w:id="4"/>
      <w:bookmarkEnd w:id="5"/>
      <w:bookmarkEnd w:id="6"/>
    </w:p>
    <w:p w:rsidR="00483329" w:rsidRPr="00483329" w:rsidRDefault="00A118A9" w:rsidP="00483329">
      <w:pPr>
        <w:spacing w:line="240" w:lineRule="atLeast"/>
        <w:ind w:firstLine="720"/>
        <w:jc w:val="both"/>
        <w:rPr>
          <w:sz w:val="28"/>
          <w:szCs w:val="28"/>
        </w:rPr>
      </w:pPr>
      <w:r w:rsidRPr="00483329">
        <w:rPr>
          <w:sz w:val="28"/>
          <w:szCs w:val="28"/>
        </w:rPr>
        <w:t>4</w:t>
      </w:r>
      <w:r w:rsidR="00102162" w:rsidRPr="00483329">
        <w:rPr>
          <w:sz w:val="28"/>
          <w:szCs w:val="28"/>
        </w:rPr>
        <w:t xml:space="preserve">. Контроль за исполнением решения возложить на комиссию по жилищно-коммунальному хозяйству и благоустройству (Р.Х. </w:t>
      </w:r>
      <w:proofErr w:type="spellStart"/>
      <w:r w:rsidR="00102162" w:rsidRPr="00483329">
        <w:rPr>
          <w:sz w:val="28"/>
          <w:szCs w:val="28"/>
        </w:rPr>
        <w:t>Гараев</w:t>
      </w:r>
      <w:proofErr w:type="spellEnd"/>
      <w:r w:rsidR="00102162" w:rsidRPr="00483329">
        <w:rPr>
          <w:sz w:val="28"/>
          <w:szCs w:val="28"/>
        </w:rPr>
        <w:t>).</w:t>
      </w:r>
    </w:p>
    <w:p w:rsidR="007B68BE" w:rsidRDefault="007B68BE" w:rsidP="000B6325">
      <w:pPr>
        <w:rPr>
          <w:sz w:val="28"/>
          <w:szCs w:val="28"/>
        </w:rPr>
      </w:pPr>
    </w:p>
    <w:p w:rsidR="00096093" w:rsidRPr="00483329" w:rsidRDefault="00096093" w:rsidP="000B632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795"/>
      </w:tblGrid>
      <w:tr w:rsidR="00102162" w:rsidRPr="00483329" w:rsidTr="00102162">
        <w:tc>
          <w:tcPr>
            <w:tcW w:w="4776" w:type="dxa"/>
            <w:hideMark/>
          </w:tcPr>
          <w:p w:rsidR="00102162" w:rsidRPr="00483329" w:rsidRDefault="00102162" w:rsidP="0010216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102162" w:rsidRPr="00483329" w:rsidRDefault="00102162" w:rsidP="0010216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>Чайковского городского округа</w:t>
            </w:r>
          </w:p>
          <w:p w:rsidR="00102162" w:rsidRPr="00483329" w:rsidRDefault="00102162" w:rsidP="00102162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102162" w:rsidRPr="00483329" w:rsidRDefault="00102162" w:rsidP="00102162">
            <w:pPr>
              <w:spacing w:line="240" w:lineRule="atLeast"/>
              <w:jc w:val="right"/>
              <w:rPr>
                <w:color w:val="000000"/>
                <w:sz w:val="28"/>
                <w:szCs w:val="28"/>
              </w:rPr>
            </w:pPr>
          </w:p>
          <w:p w:rsidR="00102162" w:rsidRPr="00483329" w:rsidRDefault="002D368B" w:rsidP="00102162">
            <w:pPr>
              <w:spacing w:line="240" w:lineRule="atLeast"/>
              <w:jc w:val="right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>М.Н. Шубин</w:t>
            </w:r>
          </w:p>
        </w:tc>
        <w:tc>
          <w:tcPr>
            <w:tcW w:w="4795" w:type="dxa"/>
            <w:hideMark/>
          </w:tcPr>
          <w:p w:rsidR="00102162" w:rsidRPr="00483329" w:rsidRDefault="00102162" w:rsidP="00102162">
            <w:pPr>
              <w:spacing w:line="240" w:lineRule="atLeast"/>
              <w:ind w:left="-108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>Глава городского округа – глава администрации Чайковского</w:t>
            </w:r>
          </w:p>
          <w:p w:rsidR="00102162" w:rsidRPr="00483329" w:rsidRDefault="00102162" w:rsidP="00102162">
            <w:pPr>
              <w:spacing w:line="240" w:lineRule="atLeast"/>
              <w:ind w:left="-108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  <w:p w:rsidR="00102162" w:rsidRPr="00483329" w:rsidRDefault="00102162" w:rsidP="00102162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102162" w:rsidRPr="00483329" w:rsidRDefault="00102162" w:rsidP="00102162">
            <w:pPr>
              <w:spacing w:line="240" w:lineRule="atLeast"/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>Ю.Г. Востриков</w:t>
            </w:r>
          </w:p>
        </w:tc>
      </w:tr>
    </w:tbl>
    <w:p w:rsidR="00617E0A" w:rsidRDefault="00617E0A"/>
    <w:sectPr w:rsidR="00617E0A" w:rsidSect="008547A2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0A2"/>
    <w:multiLevelType w:val="hybridMultilevel"/>
    <w:tmpl w:val="593A98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9072D"/>
    <w:multiLevelType w:val="hybridMultilevel"/>
    <w:tmpl w:val="442A5FCE"/>
    <w:lvl w:ilvl="0" w:tplc="C46CE2A4">
      <w:start w:val="1"/>
      <w:numFmt w:val="decimal"/>
      <w:lvlText w:val="%1)"/>
      <w:lvlJc w:val="left"/>
      <w:pPr>
        <w:tabs>
          <w:tab w:val="num" w:pos="2118"/>
        </w:tabs>
        <w:ind w:left="2118" w:hanging="141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B83FD1"/>
    <w:multiLevelType w:val="hybridMultilevel"/>
    <w:tmpl w:val="80BC483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F467B0">
      <w:start w:val="1"/>
      <w:numFmt w:val="decimal"/>
      <w:lvlText w:val="%2)"/>
      <w:lvlJc w:val="left"/>
      <w:pPr>
        <w:tabs>
          <w:tab w:val="num" w:pos="2569"/>
        </w:tabs>
        <w:ind w:left="2569" w:hanging="114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5A37723"/>
    <w:multiLevelType w:val="hybridMultilevel"/>
    <w:tmpl w:val="8678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7571"/>
    <w:multiLevelType w:val="hybridMultilevel"/>
    <w:tmpl w:val="A02AE79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09175D50"/>
    <w:multiLevelType w:val="hybridMultilevel"/>
    <w:tmpl w:val="E6EA49A0"/>
    <w:lvl w:ilvl="0" w:tplc="895ABEEE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45D21"/>
    <w:multiLevelType w:val="hybridMultilevel"/>
    <w:tmpl w:val="EE20E0B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119122FD"/>
    <w:multiLevelType w:val="multilevel"/>
    <w:tmpl w:val="C21C3A8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7344B6C"/>
    <w:multiLevelType w:val="hybridMultilevel"/>
    <w:tmpl w:val="EC46EDA8"/>
    <w:lvl w:ilvl="0" w:tplc="E95ADD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19272F5C"/>
    <w:multiLevelType w:val="hybridMultilevel"/>
    <w:tmpl w:val="C7A6D09C"/>
    <w:lvl w:ilvl="0" w:tplc="C46CE2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D363C"/>
    <w:multiLevelType w:val="hybridMultilevel"/>
    <w:tmpl w:val="D3586DE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>
    <w:nsid w:val="1F0114F8"/>
    <w:multiLevelType w:val="hybridMultilevel"/>
    <w:tmpl w:val="3F74A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63681"/>
    <w:multiLevelType w:val="hybridMultilevel"/>
    <w:tmpl w:val="1B6E9BCE"/>
    <w:lvl w:ilvl="0" w:tplc="8B0257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27E547EA"/>
    <w:multiLevelType w:val="hybridMultilevel"/>
    <w:tmpl w:val="4010281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>
    <w:nsid w:val="2972329F"/>
    <w:multiLevelType w:val="multilevel"/>
    <w:tmpl w:val="F66E8E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675407"/>
    <w:multiLevelType w:val="multilevel"/>
    <w:tmpl w:val="C4D249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04" w:hanging="1800"/>
      </w:pPr>
      <w:rPr>
        <w:rFonts w:hint="default"/>
      </w:rPr>
    </w:lvl>
  </w:abstractNum>
  <w:abstractNum w:abstractNumId="16">
    <w:nsid w:val="2FA57A90"/>
    <w:multiLevelType w:val="multilevel"/>
    <w:tmpl w:val="833657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C43A2E"/>
    <w:multiLevelType w:val="hybridMultilevel"/>
    <w:tmpl w:val="4E4648C4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0822EFE"/>
    <w:multiLevelType w:val="hybridMultilevel"/>
    <w:tmpl w:val="AD507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036F9"/>
    <w:multiLevelType w:val="hybridMultilevel"/>
    <w:tmpl w:val="7FC2B662"/>
    <w:lvl w:ilvl="0" w:tplc="A4D6448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362C0186"/>
    <w:multiLevelType w:val="hybridMultilevel"/>
    <w:tmpl w:val="D292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11CAB"/>
    <w:multiLevelType w:val="multilevel"/>
    <w:tmpl w:val="E5A6BB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83" w:hanging="3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83" w:hanging="351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83" w:hanging="351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3" w:hanging="351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3" w:hanging="3516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3" w:hanging="351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3" w:hanging="3516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3" w:hanging="3516"/>
      </w:pPr>
      <w:rPr>
        <w:rFonts w:hint="default"/>
      </w:rPr>
    </w:lvl>
  </w:abstractNum>
  <w:abstractNum w:abstractNumId="22">
    <w:nsid w:val="392C0490"/>
    <w:multiLevelType w:val="hybridMultilevel"/>
    <w:tmpl w:val="017E7D2C"/>
    <w:lvl w:ilvl="0" w:tplc="314A2A60">
      <w:start w:val="1"/>
      <w:numFmt w:val="decimal"/>
      <w:lvlText w:val="%1."/>
      <w:lvlJc w:val="left"/>
      <w:pPr>
        <w:ind w:left="88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3D801925"/>
    <w:multiLevelType w:val="hybridMultilevel"/>
    <w:tmpl w:val="1B98D722"/>
    <w:lvl w:ilvl="0" w:tplc="CBB0BBDC">
      <w:start w:val="1"/>
      <w:numFmt w:val="decimal"/>
      <w:lvlText w:val="%1."/>
      <w:lvlJc w:val="left"/>
      <w:pPr>
        <w:ind w:left="829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4">
    <w:nsid w:val="3EAC7DB2"/>
    <w:multiLevelType w:val="hybridMultilevel"/>
    <w:tmpl w:val="9EBACE06"/>
    <w:lvl w:ilvl="0" w:tplc="4230BC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>
    <w:nsid w:val="401A5528"/>
    <w:multiLevelType w:val="multilevel"/>
    <w:tmpl w:val="6ABAF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>
    <w:nsid w:val="434C757B"/>
    <w:multiLevelType w:val="hybridMultilevel"/>
    <w:tmpl w:val="B240DC72"/>
    <w:lvl w:ilvl="0" w:tplc="FFFFFFFF">
      <w:numFmt w:val="bullet"/>
      <w:lvlText w:val="-"/>
      <w:lvlJc w:val="left"/>
      <w:pPr>
        <w:tabs>
          <w:tab w:val="num" w:pos="1545"/>
        </w:tabs>
        <w:ind w:left="1545" w:hanging="118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454C8C"/>
    <w:multiLevelType w:val="hybridMultilevel"/>
    <w:tmpl w:val="C144D3E0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8">
    <w:nsid w:val="478614A6"/>
    <w:multiLevelType w:val="hybridMultilevel"/>
    <w:tmpl w:val="D4F8C2C8"/>
    <w:lvl w:ilvl="0" w:tplc="62DAC6E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9">
    <w:nsid w:val="489C5289"/>
    <w:multiLevelType w:val="hybridMultilevel"/>
    <w:tmpl w:val="699E6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A5735FF"/>
    <w:multiLevelType w:val="multilevel"/>
    <w:tmpl w:val="E3D633A4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1">
    <w:nsid w:val="4A5F6152"/>
    <w:multiLevelType w:val="hybridMultilevel"/>
    <w:tmpl w:val="92D44472"/>
    <w:lvl w:ilvl="0" w:tplc="B282D4F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2">
    <w:nsid w:val="4B2330E6"/>
    <w:multiLevelType w:val="hybridMultilevel"/>
    <w:tmpl w:val="1902A27A"/>
    <w:lvl w:ilvl="0" w:tplc="BEA2C73A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4CA34AED"/>
    <w:multiLevelType w:val="hybridMultilevel"/>
    <w:tmpl w:val="6BE009AE"/>
    <w:lvl w:ilvl="0" w:tplc="5D281F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CE830CA"/>
    <w:multiLevelType w:val="hybridMultilevel"/>
    <w:tmpl w:val="0616FB54"/>
    <w:lvl w:ilvl="0" w:tplc="A66E75D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5">
    <w:nsid w:val="52A135B6"/>
    <w:multiLevelType w:val="hybridMultilevel"/>
    <w:tmpl w:val="B85C1410"/>
    <w:lvl w:ilvl="0" w:tplc="1616C5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8E3CAE"/>
    <w:multiLevelType w:val="multilevel"/>
    <w:tmpl w:val="24A41CF0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37">
    <w:nsid w:val="55596C47"/>
    <w:multiLevelType w:val="multilevel"/>
    <w:tmpl w:val="4B1003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6A65D78"/>
    <w:multiLevelType w:val="hybridMultilevel"/>
    <w:tmpl w:val="0D44489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90D0858"/>
    <w:multiLevelType w:val="multilevel"/>
    <w:tmpl w:val="9A9A9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5ADA1876"/>
    <w:multiLevelType w:val="hybridMultilevel"/>
    <w:tmpl w:val="AE74074C"/>
    <w:lvl w:ilvl="0" w:tplc="E6D403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3FC15D4"/>
    <w:multiLevelType w:val="hybridMultilevel"/>
    <w:tmpl w:val="9132D6B2"/>
    <w:lvl w:ilvl="0" w:tplc="56205AC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2">
    <w:nsid w:val="6400253A"/>
    <w:multiLevelType w:val="hybridMultilevel"/>
    <w:tmpl w:val="EDB4ACE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689744B7"/>
    <w:multiLevelType w:val="multilevel"/>
    <w:tmpl w:val="8D16FC3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554" w:hanging="360"/>
      </w:pPr>
    </w:lvl>
    <w:lvl w:ilvl="3">
      <w:start w:val="1"/>
      <w:numFmt w:val="decimal"/>
      <w:lvlText w:val="%4)"/>
      <w:lvlJc w:val="left"/>
      <w:pPr>
        <w:ind w:left="3230" w:hanging="360"/>
      </w:pPr>
      <w:rPr>
        <w:b w:val="0"/>
      </w:rPr>
    </w:lvl>
    <w:lvl w:ilvl="4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44">
    <w:nsid w:val="6B392A14"/>
    <w:multiLevelType w:val="hybridMultilevel"/>
    <w:tmpl w:val="E90AB9D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5138E0"/>
    <w:multiLevelType w:val="hybridMultilevel"/>
    <w:tmpl w:val="43964A2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6">
    <w:nsid w:val="719B16AF"/>
    <w:multiLevelType w:val="hybridMultilevel"/>
    <w:tmpl w:val="2FFAD3F8"/>
    <w:lvl w:ilvl="0" w:tplc="B7560774">
      <w:start w:val="1"/>
      <w:numFmt w:val="decimal"/>
      <w:lvlText w:val="%1."/>
      <w:lvlJc w:val="left"/>
      <w:pPr>
        <w:ind w:left="164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7">
    <w:nsid w:val="723371E7"/>
    <w:multiLevelType w:val="hybridMultilevel"/>
    <w:tmpl w:val="D0F2574E"/>
    <w:lvl w:ilvl="0" w:tplc="563214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E75A59"/>
    <w:multiLevelType w:val="hybridMultilevel"/>
    <w:tmpl w:val="A710B1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B829B8"/>
    <w:multiLevelType w:val="hybridMultilevel"/>
    <w:tmpl w:val="E50CB3DA"/>
    <w:lvl w:ilvl="0" w:tplc="10A25CDC">
      <w:start w:val="1"/>
      <w:numFmt w:val="decimal"/>
      <w:lvlText w:val="%1."/>
      <w:lvlJc w:val="left"/>
      <w:pPr>
        <w:ind w:left="9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0">
    <w:nsid w:val="75D77AE2"/>
    <w:multiLevelType w:val="hybridMultilevel"/>
    <w:tmpl w:val="C73CFF9E"/>
    <w:lvl w:ilvl="0" w:tplc="1C9A8E0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1">
    <w:nsid w:val="7CF466A1"/>
    <w:multiLevelType w:val="hybridMultilevel"/>
    <w:tmpl w:val="1494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027D75"/>
    <w:multiLevelType w:val="hybridMultilevel"/>
    <w:tmpl w:val="4A32B6D4"/>
    <w:lvl w:ilvl="0" w:tplc="5F8257BC">
      <w:start w:val="1"/>
      <w:numFmt w:val="decimal"/>
      <w:lvlText w:val="%1."/>
      <w:lvlJc w:val="left"/>
      <w:pPr>
        <w:ind w:left="9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3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3"/>
  </w:num>
  <w:num w:numId="5">
    <w:abstractNumId w:val="16"/>
  </w:num>
  <w:num w:numId="6">
    <w:abstractNumId w:val="37"/>
  </w:num>
  <w:num w:numId="7">
    <w:abstractNumId w:val="14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9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</w:num>
  <w:num w:numId="18">
    <w:abstractNumId w:val="48"/>
  </w:num>
  <w:num w:numId="19">
    <w:abstractNumId w:val="5"/>
  </w:num>
  <w:num w:numId="20">
    <w:abstractNumId w:val="20"/>
  </w:num>
  <w:num w:numId="21">
    <w:abstractNumId w:val="3"/>
  </w:num>
  <w:num w:numId="22">
    <w:abstractNumId w:val="52"/>
  </w:num>
  <w:num w:numId="23">
    <w:abstractNumId w:val="35"/>
  </w:num>
  <w:num w:numId="24">
    <w:abstractNumId w:val="18"/>
  </w:num>
  <w:num w:numId="25">
    <w:abstractNumId w:val="23"/>
  </w:num>
  <w:num w:numId="26">
    <w:abstractNumId w:val="34"/>
  </w:num>
  <w:num w:numId="27">
    <w:abstractNumId w:val="12"/>
  </w:num>
  <w:num w:numId="28">
    <w:abstractNumId w:val="22"/>
  </w:num>
  <w:num w:numId="29">
    <w:abstractNumId w:val="49"/>
  </w:num>
  <w:num w:numId="30">
    <w:abstractNumId w:val="19"/>
  </w:num>
  <w:num w:numId="31">
    <w:abstractNumId w:val="51"/>
  </w:num>
  <w:num w:numId="32">
    <w:abstractNumId w:val="50"/>
  </w:num>
  <w:num w:numId="33">
    <w:abstractNumId w:val="24"/>
  </w:num>
  <w:num w:numId="34">
    <w:abstractNumId w:val="11"/>
  </w:num>
  <w:num w:numId="35">
    <w:abstractNumId w:val="28"/>
  </w:num>
  <w:num w:numId="36">
    <w:abstractNumId w:val="46"/>
  </w:num>
  <w:num w:numId="37">
    <w:abstractNumId w:val="8"/>
  </w:num>
  <w:num w:numId="38">
    <w:abstractNumId w:val="41"/>
  </w:num>
  <w:num w:numId="39">
    <w:abstractNumId w:val="31"/>
  </w:num>
  <w:num w:numId="40">
    <w:abstractNumId w:val="38"/>
  </w:num>
  <w:num w:numId="41">
    <w:abstractNumId w:val="45"/>
  </w:num>
  <w:num w:numId="42">
    <w:abstractNumId w:val="4"/>
  </w:num>
  <w:num w:numId="43">
    <w:abstractNumId w:val="10"/>
  </w:num>
  <w:num w:numId="44">
    <w:abstractNumId w:val="6"/>
  </w:num>
  <w:num w:numId="45">
    <w:abstractNumId w:val="13"/>
  </w:num>
  <w:num w:numId="46">
    <w:abstractNumId w:val="0"/>
  </w:num>
  <w:num w:numId="47">
    <w:abstractNumId w:val="25"/>
  </w:num>
  <w:num w:numId="48">
    <w:abstractNumId w:val="21"/>
  </w:num>
  <w:num w:numId="49">
    <w:abstractNumId w:val="29"/>
  </w:num>
  <w:num w:numId="50">
    <w:abstractNumId w:val="36"/>
  </w:num>
  <w:num w:numId="51">
    <w:abstractNumId w:val="7"/>
  </w:num>
  <w:num w:numId="52">
    <w:abstractNumId w:val="15"/>
  </w:num>
  <w:num w:numId="53">
    <w:abstractNumId w:val="3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53213"/>
    <w:rsid w:val="00096093"/>
    <w:rsid w:val="000967F3"/>
    <w:rsid w:val="000B6325"/>
    <w:rsid w:val="00102162"/>
    <w:rsid w:val="001B30DB"/>
    <w:rsid w:val="001D02CD"/>
    <w:rsid w:val="001F7E28"/>
    <w:rsid w:val="00277994"/>
    <w:rsid w:val="0028175F"/>
    <w:rsid w:val="002C2234"/>
    <w:rsid w:val="002D368B"/>
    <w:rsid w:val="003176BF"/>
    <w:rsid w:val="0032156F"/>
    <w:rsid w:val="0032546F"/>
    <w:rsid w:val="003F3946"/>
    <w:rsid w:val="003F53C3"/>
    <w:rsid w:val="004333D6"/>
    <w:rsid w:val="00481C9C"/>
    <w:rsid w:val="00483329"/>
    <w:rsid w:val="004B58AE"/>
    <w:rsid w:val="004D78A0"/>
    <w:rsid w:val="004E74BD"/>
    <w:rsid w:val="005B0112"/>
    <w:rsid w:val="005B1FA8"/>
    <w:rsid w:val="005B7C2C"/>
    <w:rsid w:val="006155F3"/>
    <w:rsid w:val="00617E0A"/>
    <w:rsid w:val="006323D9"/>
    <w:rsid w:val="00637B08"/>
    <w:rsid w:val="00691D33"/>
    <w:rsid w:val="006A0B3F"/>
    <w:rsid w:val="006F1075"/>
    <w:rsid w:val="006F395C"/>
    <w:rsid w:val="007907C5"/>
    <w:rsid w:val="007B340E"/>
    <w:rsid w:val="007B68BE"/>
    <w:rsid w:val="00817ACA"/>
    <w:rsid w:val="00836DE2"/>
    <w:rsid w:val="008547A2"/>
    <w:rsid w:val="008D0170"/>
    <w:rsid w:val="008F4FE0"/>
    <w:rsid w:val="00905AA4"/>
    <w:rsid w:val="00915647"/>
    <w:rsid w:val="009260DE"/>
    <w:rsid w:val="0096652D"/>
    <w:rsid w:val="00A05867"/>
    <w:rsid w:val="00A0671D"/>
    <w:rsid w:val="00A118A9"/>
    <w:rsid w:val="00A8569C"/>
    <w:rsid w:val="00AA02BF"/>
    <w:rsid w:val="00AB16D9"/>
    <w:rsid w:val="00AB1A98"/>
    <w:rsid w:val="00AD343D"/>
    <w:rsid w:val="00BB6EA3"/>
    <w:rsid w:val="00BF0CD3"/>
    <w:rsid w:val="00C80448"/>
    <w:rsid w:val="00D71E8E"/>
    <w:rsid w:val="00D80AF5"/>
    <w:rsid w:val="00DB383F"/>
    <w:rsid w:val="00DF6126"/>
    <w:rsid w:val="00DF6B76"/>
    <w:rsid w:val="00E41E43"/>
    <w:rsid w:val="00E4613D"/>
    <w:rsid w:val="00E55D54"/>
    <w:rsid w:val="00E60E14"/>
    <w:rsid w:val="00E82118"/>
    <w:rsid w:val="00E914FE"/>
    <w:rsid w:val="00E97C4F"/>
    <w:rsid w:val="00EB5CE6"/>
    <w:rsid w:val="00ED2691"/>
    <w:rsid w:val="00EF2968"/>
    <w:rsid w:val="00F3784C"/>
    <w:rsid w:val="00F6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61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61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461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461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461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nhideWhenUsed/>
    <w:qFormat/>
    <w:rsid w:val="00E4613D"/>
    <w:pPr>
      <w:outlineLvl w:val="5"/>
    </w:pPr>
    <w:rPr>
      <w:b/>
      <w:bCs/>
      <w:color w:val="001060"/>
      <w:sz w:val="18"/>
      <w:szCs w:val="18"/>
    </w:rPr>
  </w:style>
  <w:style w:type="paragraph" w:styleId="7">
    <w:name w:val="heading 7"/>
    <w:basedOn w:val="a"/>
    <w:next w:val="a"/>
    <w:link w:val="70"/>
    <w:qFormat/>
    <w:rsid w:val="00E4613D"/>
    <w:pPr>
      <w:keepNext/>
      <w:jc w:val="both"/>
      <w:outlineLvl w:val="6"/>
    </w:pPr>
    <w:rPr>
      <w:rFonts w:ascii="Arial" w:hAnsi="Arial"/>
      <w:b/>
      <w:szCs w:val="20"/>
      <w:lang w:val="en-US"/>
    </w:rPr>
  </w:style>
  <w:style w:type="paragraph" w:styleId="8">
    <w:name w:val="heading 8"/>
    <w:basedOn w:val="a"/>
    <w:next w:val="a"/>
    <w:link w:val="80"/>
    <w:unhideWhenUsed/>
    <w:qFormat/>
    <w:rsid w:val="00E4613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3784C"/>
    <w:pPr>
      <w:widowControl w:val="0"/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F3784C"/>
    <w:rPr>
      <w:sz w:val="28"/>
    </w:rPr>
  </w:style>
  <w:style w:type="paragraph" w:customStyle="1" w:styleId="a5">
    <w:name w:val="регистрационные поля"/>
    <w:basedOn w:val="a"/>
    <w:rsid w:val="00F3784C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No Spacing"/>
    <w:link w:val="a7"/>
    <w:uiPriority w:val="1"/>
    <w:qFormat/>
    <w:rsid w:val="00102162"/>
    <w:rPr>
      <w:sz w:val="28"/>
    </w:rPr>
  </w:style>
  <w:style w:type="character" w:customStyle="1" w:styleId="a7">
    <w:name w:val="Без интервала Знак"/>
    <w:link w:val="a6"/>
    <w:uiPriority w:val="1"/>
    <w:rsid w:val="00102162"/>
    <w:rPr>
      <w:sz w:val="28"/>
    </w:rPr>
  </w:style>
  <w:style w:type="character" w:customStyle="1" w:styleId="10">
    <w:name w:val="Заголовок 1 Знак"/>
    <w:link w:val="1"/>
    <w:rsid w:val="00E4613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4613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461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E4613D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E461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4613D"/>
    <w:rPr>
      <w:b/>
      <w:bCs/>
      <w:color w:val="001060"/>
      <w:sz w:val="18"/>
      <w:szCs w:val="18"/>
    </w:rPr>
  </w:style>
  <w:style w:type="character" w:customStyle="1" w:styleId="70">
    <w:name w:val="Заголовок 7 Знак"/>
    <w:link w:val="7"/>
    <w:rsid w:val="00E4613D"/>
    <w:rPr>
      <w:rFonts w:ascii="Arial" w:hAnsi="Arial"/>
      <w:b/>
      <w:sz w:val="24"/>
      <w:lang w:val="en-US"/>
    </w:rPr>
  </w:style>
  <w:style w:type="character" w:customStyle="1" w:styleId="80">
    <w:name w:val="Заголовок 8 Знак"/>
    <w:link w:val="8"/>
    <w:rsid w:val="00E4613D"/>
    <w:rPr>
      <w:i/>
      <w:iCs/>
      <w:sz w:val="24"/>
      <w:szCs w:val="24"/>
    </w:rPr>
  </w:style>
  <w:style w:type="paragraph" w:styleId="a8">
    <w:name w:val="header"/>
    <w:basedOn w:val="a"/>
    <w:link w:val="a9"/>
    <w:uiPriority w:val="99"/>
    <w:rsid w:val="00E4613D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E4613D"/>
    <w:rPr>
      <w:sz w:val="28"/>
      <w:lang w:val="x-none" w:eastAsia="x-none"/>
    </w:rPr>
  </w:style>
  <w:style w:type="paragraph" w:customStyle="1" w:styleId="aa">
    <w:name w:val="Заголовок к тексту"/>
    <w:basedOn w:val="a"/>
    <w:next w:val="ab"/>
    <w:qFormat/>
    <w:rsid w:val="00E4613D"/>
    <w:pPr>
      <w:suppressAutoHyphens/>
      <w:spacing w:after="480" w:line="240" w:lineRule="exact"/>
    </w:pPr>
    <w:rPr>
      <w:b/>
      <w:sz w:val="28"/>
      <w:szCs w:val="20"/>
    </w:rPr>
  </w:style>
  <w:style w:type="paragraph" w:styleId="ab">
    <w:name w:val="Body Text"/>
    <w:basedOn w:val="a"/>
    <w:link w:val="ac"/>
    <w:rsid w:val="00E4613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E4613D"/>
    <w:rPr>
      <w:sz w:val="24"/>
      <w:szCs w:val="24"/>
      <w:lang w:val="x-none" w:eastAsia="x-none"/>
    </w:rPr>
  </w:style>
  <w:style w:type="paragraph" w:customStyle="1" w:styleId="ad">
    <w:name w:val="Адресат"/>
    <w:basedOn w:val="a"/>
    <w:rsid w:val="00E4613D"/>
    <w:pPr>
      <w:suppressAutoHyphens/>
      <w:spacing w:line="240" w:lineRule="exact"/>
    </w:pPr>
    <w:rPr>
      <w:sz w:val="28"/>
      <w:szCs w:val="20"/>
    </w:rPr>
  </w:style>
  <w:style w:type="paragraph" w:customStyle="1" w:styleId="ae">
    <w:name w:val="Исполнитель"/>
    <w:basedOn w:val="ab"/>
    <w:rsid w:val="00E4613D"/>
    <w:pPr>
      <w:suppressAutoHyphens/>
      <w:spacing w:line="240" w:lineRule="exact"/>
    </w:pPr>
    <w:rPr>
      <w:szCs w:val="20"/>
    </w:rPr>
  </w:style>
  <w:style w:type="paragraph" w:styleId="af">
    <w:name w:val="footer"/>
    <w:basedOn w:val="a"/>
    <w:link w:val="af0"/>
    <w:uiPriority w:val="99"/>
    <w:rsid w:val="00E4613D"/>
    <w:pPr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4613D"/>
  </w:style>
  <w:style w:type="character" w:styleId="af1">
    <w:name w:val="page number"/>
    <w:rsid w:val="00E4613D"/>
  </w:style>
  <w:style w:type="paragraph" w:customStyle="1" w:styleId="af2">
    <w:name w:val="Регистр"/>
    <w:rsid w:val="00E4613D"/>
    <w:rPr>
      <w:sz w:val="28"/>
    </w:rPr>
  </w:style>
  <w:style w:type="paragraph" w:customStyle="1" w:styleId="af3">
    <w:name w:val="Форма"/>
    <w:rsid w:val="00E4613D"/>
    <w:rPr>
      <w:sz w:val="28"/>
      <w:szCs w:val="28"/>
    </w:rPr>
  </w:style>
  <w:style w:type="character" w:styleId="af4">
    <w:name w:val="Hyperlink"/>
    <w:uiPriority w:val="99"/>
    <w:unhideWhenUsed/>
    <w:rsid w:val="00E4613D"/>
    <w:rPr>
      <w:color w:val="0000FF"/>
      <w:u w:val="single"/>
    </w:rPr>
  </w:style>
  <w:style w:type="character" w:styleId="af5">
    <w:name w:val="FollowedHyperlink"/>
    <w:unhideWhenUsed/>
    <w:rsid w:val="00E4613D"/>
    <w:rPr>
      <w:color w:val="800080"/>
      <w:u w:val="single"/>
    </w:rPr>
  </w:style>
  <w:style w:type="paragraph" w:styleId="af6">
    <w:name w:val="Normal (Web)"/>
    <w:basedOn w:val="a"/>
    <w:unhideWhenUsed/>
    <w:rsid w:val="00E4613D"/>
    <w:pPr>
      <w:spacing w:before="100" w:beforeAutospacing="1" w:after="100" w:afterAutospacing="1"/>
    </w:pPr>
  </w:style>
  <w:style w:type="paragraph" w:styleId="af7">
    <w:name w:val="footnote text"/>
    <w:basedOn w:val="a"/>
    <w:link w:val="af8"/>
    <w:unhideWhenUsed/>
    <w:rsid w:val="00E4613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4613D"/>
  </w:style>
  <w:style w:type="paragraph" w:styleId="af9">
    <w:name w:val="caption"/>
    <w:basedOn w:val="a"/>
    <w:semiHidden/>
    <w:unhideWhenUsed/>
    <w:qFormat/>
    <w:rsid w:val="00E4613D"/>
    <w:pPr>
      <w:ind w:left="-851" w:right="-482" w:firstLine="720"/>
      <w:jc w:val="center"/>
    </w:pPr>
    <w:rPr>
      <w:b/>
      <w:sz w:val="28"/>
      <w:szCs w:val="20"/>
    </w:rPr>
  </w:style>
  <w:style w:type="paragraph" w:styleId="afa">
    <w:name w:val="Title"/>
    <w:basedOn w:val="a"/>
    <w:link w:val="afb"/>
    <w:qFormat/>
    <w:rsid w:val="00E4613D"/>
    <w:pPr>
      <w:ind w:firstLine="709"/>
      <w:jc w:val="center"/>
    </w:pPr>
    <w:rPr>
      <w:b/>
      <w:spacing w:val="-20"/>
      <w:sz w:val="28"/>
      <w:szCs w:val="32"/>
    </w:rPr>
  </w:style>
  <w:style w:type="character" w:customStyle="1" w:styleId="afb">
    <w:name w:val="Название Знак"/>
    <w:link w:val="afa"/>
    <w:rsid w:val="00E4613D"/>
    <w:rPr>
      <w:b/>
      <w:spacing w:val="-20"/>
      <w:sz w:val="28"/>
      <w:szCs w:val="32"/>
    </w:rPr>
  </w:style>
  <w:style w:type="paragraph" w:styleId="21">
    <w:name w:val="Body Text Indent 2"/>
    <w:basedOn w:val="a"/>
    <w:link w:val="22"/>
    <w:unhideWhenUsed/>
    <w:rsid w:val="00E461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4613D"/>
    <w:rPr>
      <w:sz w:val="24"/>
      <w:szCs w:val="24"/>
    </w:rPr>
  </w:style>
  <w:style w:type="paragraph" w:styleId="31">
    <w:name w:val="Body Text Indent 3"/>
    <w:basedOn w:val="a"/>
    <w:link w:val="32"/>
    <w:unhideWhenUsed/>
    <w:rsid w:val="00E461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4613D"/>
    <w:rPr>
      <w:sz w:val="16"/>
      <w:szCs w:val="16"/>
    </w:rPr>
  </w:style>
  <w:style w:type="paragraph" w:styleId="afc">
    <w:name w:val="Document Map"/>
    <w:basedOn w:val="a"/>
    <w:link w:val="afd"/>
    <w:unhideWhenUsed/>
    <w:rsid w:val="00E461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rsid w:val="00E4613D"/>
    <w:rPr>
      <w:rFonts w:ascii="Tahoma" w:hAnsi="Tahoma" w:cs="Tahoma"/>
      <w:shd w:val="clear" w:color="auto" w:fill="000080"/>
    </w:rPr>
  </w:style>
  <w:style w:type="paragraph" w:styleId="afe">
    <w:name w:val="List Paragraph"/>
    <w:basedOn w:val="a"/>
    <w:uiPriority w:val="34"/>
    <w:qFormat/>
    <w:rsid w:val="00E4613D"/>
    <w:pPr>
      <w:spacing w:line="312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Normal">
    <w:name w:val="ConsNormal"/>
    <w:rsid w:val="00E461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py">
    <w:name w:val="cpy"/>
    <w:basedOn w:val="a"/>
    <w:rsid w:val="00E4613D"/>
    <w:pPr>
      <w:spacing w:before="2250" w:after="100" w:afterAutospacing="1"/>
      <w:ind w:firstLine="210"/>
      <w:jc w:val="center"/>
    </w:pPr>
    <w:rPr>
      <w:rFonts w:ascii="Verdana" w:hAnsi="Verdana"/>
      <w:color w:val="CCCCDD"/>
      <w:sz w:val="14"/>
      <w:szCs w:val="14"/>
    </w:rPr>
  </w:style>
  <w:style w:type="paragraph" w:customStyle="1" w:styleId="rght">
    <w:name w:val="rght"/>
    <w:basedOn w:val="a"/>
    <w:rsid w:val="00E4613D"/>
    <w:pPr>
      <w:spacing w:before="60" w:after="100" w:afterAutospacing="1"/>
      <w:ind w:firstLine="210"/>
      <w:jc w:val="right"/>
    </w:pPr>
    <w:rPr>
      <w:color w:val="001060"/>
      <w:sz w:val="20"/>
      <w:szCs w:val="20"/>
    </w:rPr>
  </w:style>
  <w:style w:type="paragraph" w:customStyle="1" w:styleId="cntr">
    <w:name w:val="cntr"/>
    <w:basedOn w:val="a"/>
    <w:rsid w:val="00E4613D"/>
    <w:pPr>
      <w:spacing w:before="60" w:after="100" w:afterAutospacing="1"/>
      <w:ind w:firstLine="210"/>
      <w:jc w:val="center"/>
    </w:pPr>
    <w:rPr>
      <w:color w:val="001060"/>
      <w:sz w:val="20"/>
      <w:szCs w:val="20"/>
    </w:rPr>
  </w:style>
  <w:style w:type="paragraph" w:customStyle="1" w:styleId="ch">
    <w:name w:val="ch"/>
    <w:basedOn w:val="a"/>
    <w:rsid w:val="00E4613D"/>
    <w:pPr>
      <w:shd w:val="clear" w:color="auto" w:fill="FFFFFF"/>
      <w:spacing w:before="60" w:after="100" w:afterAutospacing="1"/>
      <w:ind w:firstLine="210"/>
      <w:jc w:val="both"/>
    </w:pPr>
    <w:rPr>
      <w:color w:val="001060"/>
      <w:sz w:val="20"/>
      <w:szCs w:val="20"/>
    </w:rPr>
  </w:style>
  <w:style w:type="paragraph" w:customStyle="1" w:styleId="sml">
    <w:name w:val="sml"/>
    <w:basedOn w:val="a"/>
    <w:rsid w:val="00E4613D"/>
    <w:pPr>
      <w:spacing w:before="60" w:after="100" w:afterAutospacing="1"/>
      <w:ind w:firstLine="210"/>
      <w:jc w:val="center"/>
    </w:pPr>
    <w:rPr>
      <w:b/>
      <w:bCs/>
      <w:color w:val="001060"/>
      <w:sz w:val="17"/>
      <w:szCs w:val="17"/>
    </w:rPr>
  </w:style>
  <w:style w:type="paragraph" w:customStyle="1" w:styleId="smlll">
    <w:name w:val="smlll"/>
    <w:basedOn w:val="a"/>
    <w:rsid w:val="00E4613D"/>
    <w:pPr>
      <w:ind w:firstLine="210"/>
    </w:pPr>
    <w:rPr>
      <w:b/>
      <w:bCs/>
      <w:color w:val="001060"/>
      <w:sz w:val="20"/>
      <w:szCs w:val="20"/>
    </w:rPr>
  </w:style>
  <w:style w:type="paragraph" w:customStyle="1" w:styleId="dr">
    <w:name w:val="dr"/>
    <w:basedOn w:val="a"/>
    <w:rsid w:val="00E4613D"/>
    <w:pPr>
      <w:spacing w:before="60" w:after="100" w:afterAutospacing="1"/>
      <w:ind w:left="225" w:firstLine="210"/>
      <w:jc w:val="both"/>
    </w:pPr>
    <w:rPr>
      <w:rFonts w:ascii="Verdana" w:hAnsi="Verdana"/>
      <w:color w:val="001060"/>
      <w:sz w:val="20"/>
      <w:szCs w:val="20"/>
    </w:rPr>
  </w:style>
  <w:style w:type="paragraph" w:customStyle="1" w:styleId="11">
    <w:name w:val="Обычный1"/>
    <w:basedOn w:val="a"/>
    <w:rsid w:val="00E4613D"/>
    <w:pPr>
      <w:shd w:val="clear" w:color="auto" w:fill="FFFFFF"/>
      <w:spacing w:before="60" w:after="100" w:afterAutospacing="1"/>
      <w:ind w:firstLine="210"/>
      <w:jc w:val="both"/>
    </w:pPr>
    <w:rPr>
      <w:rFonts w:ascii="Verdana" w:hAnsi="Verdana"/>
      <w:color w:val="000000"/>
      <w:sz w:val="18"/>
      <w:szCs w:val="18"/>
    </w:rPr>
  </w:style>
  <w:style w:type="paragraph" w:customStyle="1" w:styleId="ConsPlusNormal">
    <w:name w:val="ConsPlusNormal"/>
    <w:rsid w:val="00E46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uiPriority w:val="99"/>
    <w:rsid w:val="00E4613D"/>
    <w:pPr>
      <w:widowControl w:val="0"/>
    </w:pPr>
  </w:style>
  <w:style w:type="paragraph" w:customStyle="1" w:styleId="western">
    <w:name w:val="western"/>
    <w:basedOn w:val="a"/>
    <w:rsid w:val="00E4613D"/>
    <w:pPr>
      <w:spacing w:before="100" w:beforeAutospacing="1" w:after="119"/>
    </w:pPr>
    <w:rPr>
      <w:color w:val="000000"/>
    </w:rPr>
  </w:style>
  <w:style w:type="paragraph" w:customStyle="1" w:styleId="aff">
    <w:name w:val="Первый уровень"/>
    <w:basedOn w:val="afe"/>
    <w:next w:val="a"/>
    <w:qFormat/>
    <w:rsid w:val="00E4613D"/>
    <w:pPr>
      <w:pageBreakBefore/>
      <w:spacing w:after="240"/>
      <w:ind w:left="360" w:hanging="360"/>
      <w:contextualSpacing w:val="0"/>
      <w:jc w:val="center"/>
    </w:pPr>
    <w:rPr>
      <w:b/>
      <w:sz w:val="28"/>
    </w:rPr>
  </w:style>
  <w:style w:type="paragraph" w:customStyle="1" w:styleId="aff0">
    <w:name w:val="Второй уровень"/>
    <w:basedOn w:val="afe"/>
    <w:qFormat/>
    <w:rsid w:val="00E4613D"/>
    <w:pPr>
      <w:spacing w:before="120" w:after="120"/>
      <w:ind w:left="792" w:hanging="432"/>
      <w:contextualSpacing w:val="0"/>
      <w:jc w:val="center"/>
    </w:pPr>
    <w:rPr>
      <w:b/>
    </w:rPr>
  </w:style>
  <w:style w:type="paragraph" w:customStyle="1" w:styleId="aff1">
    <w:name w:val="Третий уровень"/>
    <w:basedOn w:val="afe"/>
    <w:qFormat/>
    <w:rsid w:val="00E4613D"/>
    <w:pPr>
      <w:tabs>
        <w:tab w:val="num" w:pos="2869"/>
      </w:tabs>
      <w:spacing w:before="120"/>
      <w:ind w:left="2869" w:hanging="360"/>
      <w:contextualSpacing w:val="0"/>
    </w:pPr>
    <w:rPr>
      <w:i/>
    </w:rPr>
  </w:style>
  <w:style w:type="paragraph" w:customStyle="1" w:styleId="aff2">
    <w:name w:val="Перечисление"/>
    <w:basedOn w:val="afe"/>
    <w:qFormat/>
    <w:rsid w:val="00E4613D"/>
    <w:pPr>
      <w:ind w:left="993" w:hanging="284"/>
      <w:contextualSpacing w:val="0"/>
    </w:pPr>
  </w:style>
  <w:style w:type="paragraph" w:customStyle="1" w:styleId="ConsPlusNonformat">
    <w:name w:val="ConsPlusNonformat"/>
    <w:uiPriority w:val="99"/>
    <w:rsid w:val="00E461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2">
    <w:name w:val="xl32"/>
    <w:basedOn w:val="a"/>
    <w:rsid w:val="00E461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3">
    <w:name w:val="ñïèñîê"/>
    <w:basedOn w:val="a"/>
    <w:rsid w:val="00E4613D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nienie">
    <w:name w:val="nienie"/>
    <w:basedOn w:val="Iauiue"/>
    <w:rsid w:val="00E4613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Cell">
    <w:name w:val="ConsPlusCell"/>
    <w:uiPriority w:val="99"/>
    <w:rsid w:val="00E461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4613D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customStyle="1" w:styleId="aff4">
    <w:name w:val="Цветовое выделение"/>
    <w:rsid w:val="00E4613D"/>
    <w:rPr>
      <w:b/>
      <w:bCs/>
      <w:color w:val="000080"/>
      <w:sz w:val="20"/>
      <w:szCs w:val="20"/>
    </w:rPr>
  </w:style>
  <w:style w:type="character" w:styleId="aff5">
    <w:name w:val="Strong"/>
    <w:uiPriority w:val="22"/>
    <w:qFormat/>
    <w:rsid w:val="00E4613D"/>
    <w:rPr>
      <w:b/>
      <w:bCs/>
    </w:rPr>
  </w:style>
  <w:style w:type="paragraph" w:styleId="aff6">
    <w:name w:val="Balloon Text"/>
    <w:basedOn w:val="a"/>
    <w:link w:val="aff7"/>
    <w:uiPriority w:val="99"/>
    <w:unhideWhenUsed/>
    <w:rsid w:val="00E4613D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rsid w:val="00E4613D"/>
    <w:rPr>
      <w:rFonts w:ascii="Tahoma" w:hAnsi="Tahoma" w:cs="Tahoma"/>
      <w:sz w:val="16"/>
      <w:szCs w:val="16"/>
    </w:rPr>
  </w:style>
  <w:style w:type="table" w:styleId="aff8">
    <w:name w:val="Table Grid"/>
    <w:basedOn w:val="a1"/>
    <w:uiPriority w:val="59"/>
    <w:rsid w:val="00E46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_"/>
    <w:link w:val="13"/>
    <w:locked/>
    <w:rsid w:val="00E4613D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E4613D"/>
    <w:pPr>
      <w:shd w:val="clear" w:color="auto" w:fill="FFFFFF"/>
      <w:spacing w:before="360" w:line="306" w:lineRule="exact"/>
      <w:ind w:hanging="300"/>
      <w:jc w:val="center"/>
      <w:outlineLvl w:val="0"/>
    </w:pPr>
    <w:rPr>
      <w:b/>
      <w:bCs/>
      <w:sz w:val="26"/>
      <w:szCs w:val="26"/>
    </w:rPr>
  </w:style>
  <w:style w:type="character" w:customStyle="1" w:styleId="14">
    <w:name w:val="Текст сноски Знак1"/>
    <w:uiPriority w:val="99"/>
    <w:semiHidden/>
    <w:rsid w:val="00E461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E461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Схема документа Знак1"/>
    <w:uiPriority w:val="99"/>
    <w:semiHidden/>
    <w:rsid w:val="00E461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uiPriority w:val="99"/>
    <w:semiHidden/>
    <w:rsid w:val="00E4613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E4613D"/>
  </w:style>
  <w:style w:type="paragraph" w:customStyle="1" w:styleId="aff9">
    <w:name w:val="Обычный текст"/>
    <w:basedOn w:val="a"/>
    <w:qFormat/>
    <w:rsid w:val="00E4613D"/>
    <w:pPr>
      <w:ind w:firstLine="709"/>
      <w:jc w:val="both"/>
    </w:pPr>
    <w:rPr>
      <w:lang w:val="en-US" w:eastAsia="ar-SA" w:bidi="en-US"/>
    </w:rPr>
  </w:style>
  <w:style w:type="character" w:customStyle="1" w:styleId="51">
    <w:name w:val="Основной текст (5)"/>
    <w:rsid w:val="00E4613D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61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61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461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461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461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nhideWhenUsed/>
    <w:qFormat/>
    <w:rsid w:val="00E4613D"/>
    <w:pPr>
      <w:outlineLvl w:val="5"/>
    </w:pPr>
    <w:rPr>
      <w:b/>
      <w:bCs/>
      <w:color w:val="001060"/>
      <w:sz w:val="18"/>
      <w:szCs w:val="18"/>
    </w:rPr>
  </w:style>
  <w:style w:type="paragraph" w:styleId="7">
    <w:name w:val="heading 7"/>
    <w:basedOn w:val="a"/>
    <w:next w:val="a"/>
    <w:link w:val="70"/>
    <w:qFormat/>
    <w:rsid w:val="00E4613D"/>
    <w:pPr>
      <w:keepNext/>
      <w:jc w:val="both"/>
      <w:outlineLvl w:val="6"/>
    </w:pPr>
    <w:rPr>
      <w:rFonts w:ascii="Arial" w:hAnsi="Arial"/>
      <w:b/>
      <w:szCs w:val="20"/>
      <w:lang w:val="en-US"/>
    </w:rPr>
  </w:style>
  <w:style w:type="paragraph" w:styleId="8">
    <w:name w:val="heading 8"/>
    <w:basedOn w:val="a"/>
    <w:next w:val="a"/>
    <w:link w:val="80"/>
    <w:unhideWhenUsed/>
    <w:qFormat/>
    <w:rsid w:val="00E4613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3784C"/>
    <w:pPr>
      <w:widowControl w:val="0"/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F3784C"/>
    <w:rPr>
      <w:sz w:val="28"/>
    </w:rPr>
  </w:style>
  <w:style w:type="paragraph" w:customStyle="1" w:styleId="a5">
    <w:name w:val="регистрационные поля"/>
    <w:basedOn w:val="a"/>
    <w:rsid w:val="00F3784C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No Spacing"/>
    <w:link w:val="a7"/>
    <w:uiPriority w:val="1"/>
    <w:qFormat/>
    <w:rsid w:val="00102162"/>
    <w:rPr>
      <w:sz w:val="28"/>
    </w:rPr>
  </w:style>
  <w:style w:type="character" w:customStyle="1" w:styleId="a7">
    <w:name w:val="Без интервала Знак"/>
    <w:link w:val="a6"/>
    <w:uiPriority w:val="1"/>
    <w:rsid w:val="00102162"/>
    <w:rPr>
      <w:sz w:val="28"/>
    </w:rPr>
  </w:style>
  <w:style w:type="character" w:customStyle="1" w:styleId="10">
    <w:name w:val="Заголовок 1 Знак"/>
    <w:link w:val="1"/>
    <w:rsid w:val="00E4613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4613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461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E4613D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E461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4613D"/>
    <w:rPr>
      <w:b/>
      <w:bCs/>
      <w:color w:val="001060"/>
      <w:sz w:val="18"/>
      <w:szCs w:val="18"/>
    </w:rPr>
  </w:style>
  <w:style w:type="character" w:customStyle="1" w:styleId="70">
    <w:name w:val="Заголовок 7 Знак"/>
    <w:link w:val="7"/>
    <w:rsid w:val="00E4613D"/>
    <w:rPr>
      <w:rFonts w:ascii="Arial" w:hAnsi="Arial"/>
      <w:b/>
      <w:sz w:val="24"/>
      <w:lang w:val="en-US"/>
    </w:rPr>
  </w:style>
  <w:style w:type="character" w:customStyle="1" w:styleId="80">
    <w:name w:val="Заголовок 8 Знак"/>
    <w:link w:val="8"/>
    <w:rsid w:val="00E4613D"/>
    <w:rPr>
      <w:i/>
      <w:iCs/>
      <w:sz w:val="24"/>
      <w:szCs w:val="24"/>
    </w:rPr>
  </w:style>
  <w:style w:type="paragraph" w:styleId="a8">
    <w:name w:val="header"/>
    <w:basedOn w:val="a"/>
    <w:link w:val="a9"/>
    <w:uiPriority w:val="99"/>
    <w:rsid w:val="00E4613D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E4613D"/>
    <w:rPr>
      <w:sz w:val="28"/>
      <w:lang w:val="x-none" w:eastAsia="x-none"/>
    </w:rPr>
  </w:style>
  <w:style w:type="paragraph" w:customStyle="1" w:styleId="aa">
    <w:name w:val="Заголовок к тексту"/>
    <w:basedOn w:val="a"/>
    <w:next w:val="ab"/>
    <w:qFormat/>
    <w:rsid w:val="00E4613D"/>
    <w:pPr>
      <w:suppressAutoHyphens/>
      <w:spacing w:after="480" w:line="240" w:lineRule="exact"/>
    </w:pPr>
    <w:rPr>
      <w:b/>
      <w:sz w:val="28"/>
      <w:szCs w:val="20"/>
    </w:rPr>
  </w:style>
  <w:style w:type="paragraph" w:styleId="ab">
    <w:name w:val="Body Text"/>
    <w:basedOn w:val="a"/>
    <w:link w:val="ac"/>
    <w:rsid w:val="00E4613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E4613D"/>
    <w:rPr>
      <w:sz w:val="24"/>
      <w:szCs w:val="24"/>
      <w:lang w:val="x-none" w:eastAsia="x-none"/>
    </w:rPr>
  </w:style>
  <w:style w:type="paragraph" w:customStyle="1" w:styleId="ad">
    <w:name w:val="Адресат"/>
    <w:basedOn w:val="a"/>
    <w:rsid w:val="00E4613D"/>
    <w:pPr>
      <w:suppressAutoHyphens/>
      <w:spacing w:line="240" w:lineRule="exact"/>
    </w:pPr>
    <w:rPr>
      <w:sz w:val="28"/>
      <w:szCs w:val="20"/>
    </w:rPr>
  </w:style>
  <w:style w:type="paragraph" w:customStyle="1" w:styleId="ae">
    <w:name w:val="Исполнитель"/>
    <w:basedOn w:val="ab"/>
    <w:rsid w:val="00E4613D"/>
    <w:pPr>
      <w:suppressAutoHyphens/>
      <w:spacing w:line="240" w:lineRule="exact"/>
    </w:pPr>
    <w:rPr>
      <w:szCs w:val="20"/>
    </w:rPr>
  </w:style>
  <w:style w:type="paragraph" w:styleId="af">
    <w:name w:val="footer"/>
    <w:basedOn w:val="a"/>
    <w:link w:val="af0"/>
    <w:uiPriority w:val="99"/>
    <w:rsid w:val="00E4613D"/>
    <w:pPr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4613D"/>
  </w:style>
  <w:style w:type="character" w:styleId="af1">
    <w:name w:val="page number"/>
    <w:rsid w:val="00E4613D"/>
  </w:style>
  <w:style w:type="paragraph" w:customStyle="1" w:styleId="af2">
    <w:name w:val="Регистр"/>
    <w:rsid w:val="00E4613D"/>
    <w:rPr>
      <w:sz w:val="28"/>
    </w:rPr>
  </w:style>
  <w:style w:type="paragraph" w:customStyle="1" w:styleId="af3">
    <w:name w:val="Форма"/>
    <w:rsid w:val="00E4613D"/>
    <w:rPr>
      <w:sz w:val="28"/>
      <w:szCs w:val="28"/>
    </w:rPr>
  </w:style>
  <w:style w:type="character" w:styleId="af4">
    <w:name w:val="Hyperlink"/>
    <w:uiPriority w:val="99"/>
    <w:unhideWhenUsed/>
    <w:rsid w:val="00E4613D"/>
    <w:rPr>
      <w:color w:val="0000FF"/>
      <w:u w:val="single"/>
    </w:rPr>
  </w:style>
  <w:style w:type="character" w:styleId="af5">
    <w:name w:val="FollowedHyperlink"/>
    <w:unhideWhenUsed/>
    <w:rsid w:val="00E4613D"/>
    <w:rPr>
      <w:color w:val="800080"/>
      <w:u w:val="single"/>
    </w:rPr>
  </w:style>
  <w:style w:type="paragraph" w:styleId="af6">
    <w:name w:val="Normal (Web)"/>
    <w:basedOn w:val="a"/>
    <w:unhideWhenUsed/>
    <w:rsid w:val="00E4613D"/>
    <w:pPr>
      <w:spacing w:before="100" w:beforeAutospacing="1" w:after="100" w:afterAutospacing="1"/>
    </w:pPr>
  </w:style>
  <w:style w:type="paragraph" w:styleId="af7">
    <w:name w:val="footnote text"/>
    <w:basedOn w:val="a"/>
    <w:link w:val="af8"/>
    <w:unhideWhenUsed/>
    <w:rsid w:val="00E4613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4613D"/>
  </w:style>
  <w:style w:type="paragraph" w:styleId="af9">
    <w:name w:val="caption"/>
    <w:basedOn w:val="a"/>
    <w:semiHidden/>
    <w:unhideWhenUsed/>
    <w:qFormat/>
    <w:rsid w:val="00E4613D"/>
    <w:pPr>
      <w:ind w:left="-851" w:right="-482" w:firstLine="720"/>
      <w:jc w:val="center"/>
    </w:pPr>
    <w:rPr>
      <w:b/>
      <w:sz w:val="28"/>
      <w:szCs w:val="20"/>
    </w:rPr>
  </w:style>
  <w:style w:type="paragraph" w:styleId="afa">
    <w:name w:val="Title"/>
    <w:basedOn w:val="a"/>
    <w:link w:val="afb"/>
    <w:qFormat/>
    <w:rsid w:val="00E4613D"/>
    <w:pPr>
      <w:ind w:firstLine="709"/>
      <w:jc w:val="center"/>
    </w:pPr>
    <w:rPr>
      <w:b/>
      <w:spacing w:val="-20"/>
      <w:sz w:val="28"/>
      <w:szCs w:val="32"/>
    </w:rPr>
  </w:style>
  <w:style w:type="character" w:customStyle="1" w:styleId="afb">
    <w:name w:val="Название Знак"/>
    <w:link w:val="afa"/>
    <w:rsid w:val="00E4613D"/>
    <w:rPr>
      <w:b/>
      <w:spacing w:val="-20"/>
      <w:sz w:val="28"/>
      <w:szCs w:val="32"/>
    </w:rPr>
  </w:style>
  <w:style w:type="paragraph" w:styleId="21">
    <w:name w:val="Body Text Indent 2"/>
    <w:basedOn w:val="a"/>
    <w:link w:val="22"/>
    <w:unhideWhenUsed/>
    <w:rsid w:val="00E461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4613D"/>
    <w:rPr>
      <w:sz w:val="24"/>
      <w:szCs w:val="24"/>
    </w:rPr>
  </w:style>
  <w:style w:type="paragraph" w:styleId="31">
    <w:name w:val="Body Text Indent 3"/>
    <w:basedOn w:val="a"/>
    <w:link w:val="32"/>
    <w:unhideWhenUsed/>
    <w:rsid w:val="00E461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4613D"/>
    <w:rPr>
      <w:sz w:val="16"/>
      <w:szCs w:val="16"/>
    </w:rPr>
  </w:style>
  <w:style w:type="paragraph" w:styleId="afc">
    <w:name w:val="Document Map"/>
    <w:basedOn w:val="a"/>
    <w:link w:val="afd"/>
    <w:unhideWhenUsed/>
    <w:rsid w:val="00E461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rsid w:val="00E4613D"/>
    <w:rPr>
      <w:rFonts w:ascii="Tahoma" w:hAnsi="Tahoma" w:cs="Tahoma"/>
      <w:shd w:val="clear" w:color="auto" w:fill="000080"/>
    </w:rPr>
  </w:style>
  <w:style w:type="paragraph" w:styleId="afe">
    <w:name w:val="List Paragraph"/>
    <w:basedOn w:val="a"/>
    <w:uiPriority w:val="34"/>
    <w:qFormat/>
    <w:rsid w:val="00E4613D"/>
    <w:pPr>
      <w:spacing w:line="312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Normal">
    <w:name w:val="ConsNormal"/>
    <w:rsid w:val="00E461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py">
    <w:name w:val="cpy"/>
    <w:basedOn w:val="a"/>
    <w:rsid w:val="00E4613D"/>
    <w:pPr>
      <w:spacing w:before="2250" w:after="100" w:afterAutospacing="1"/>
      <w:ind w:firstLine="210"/>
      <w:jc w:val="center"/>
    </w:pPr>
    <w:rPr>
      <w:rFonts w:ascii="Verdana" w:hAnsi="Verdana"/>
      <w:color w:val="CCCCDD"/>
      <w:sz w:val="14"/>
      <w:szCs w:val="14"/>
    </w:rPr>
  </w:style>
  <w:style w:type="paragraph" w:customStyle="1" w:styleId="rght">
    <w:name w:val="rght"/>
    <w:basedOn w:val="a"/>
    <w:rsid w:val="00E4613D"/>
    <w:pPr>
      <w:spacing w:before="60" w:after="100" w:afterAutospacing="1"/>
      <w:ind w:firstLine="210"/>
      <w:jc w:val="right"/>
    </w:pPr>
    <w:rPr>
      <w:color w:val="001060"/>
      <w:sz w:val="20"/>
      <w:szCs w:val="20"/>
    </w:rPr>
  </w:style>
  <w:style w:type="paragraph" w:customStyle="1" w:styleId="cntr">
    <w:name w:val="cntr"/>
    <w:basedOn w:val="a"/>
    <w:rsid w:val="00E4613D"/>
    <w:pPr>
      <w:spacing w:before="60" w:after="100" w:afterAutospacing="1"/>
      <w:ind w:firstLine="210"/>
      <w:jc w:val="center"/>
    </w:pPr>
    <w:rPr>
      <w:color w:val="001060"/>
      <w:sz w:val="20"/>
      <w:szCs w:val="20"/>
    </w:rPr>
  </w:style>
  <w:style w:type="paragraph" w:customStyle="1" w:styleId="ch">
    <w:name w:val="ch"/>
    <w:basedOn w:val="a"/>
    <w:rsid w:val="00E4613D"/>
    <w:pPr>
      <w:shd w:val="clear" w:color="auto" w:fill="FFFFFF"/>
      <w:spacing w:before="60" w:after="100" w:afterAutospacing="1"/>
      <w:ind w:firstLine="210"/>
      <w:jc w:val="both"/>
    </w:pPr>
    <w:rPr>
      <w:color w:val="001060"/>
      <w:sz w:val="20"/>
      <w:szCs w:val="20"/>
    </w:rPr>
  </w:style>
  <w:style w:type="paragraph" w:customStyle="1" w:styleId="sml">
    <w:name w:val="sml"/>
    <w:basedOn w:val="a"/>
    <w:rsid w:val="00E4613D"/>
    <w:pPr>
      <w:spacing w:before="60" w:after="100" w:afterAutospacing="1"/>
      <w:ind w:firstLine="210"/>
      <w:jc w:val="center"/>
    </w:pPr>
    <w:rPr>
      <w:b/>
      <w:bCs/>
      <w:color w:val="001060"/>
      <w:sz w:val="17"/>
      <w:szCs w:val="17"/>
    </w:rPr>
  </w:style>
  <w:style w:type="paragraph" w:customStyle="1" w:styleId="smlll">
    <w:name w:val="smlll"/>
    <w:basedOn w:val="a"/>
    <w:rsid w:val="00E4613D"/>
    <w:pPr>
      <w:ind w:firstLine="210"/>
    </w:pPr>
    <w:rPr>
      <w:b/>
      <w:bCs/>
      <w:color w:val="001060"/>
      <w:sz w:val="20"/>
      <w:szCs w:val="20"/>
    </w:rPr>
  </w:style>
  <w:style w:type="paragraph" w:customStyle="1" w:styleId="dr">
    <w:name w:val="dr"/>
    <w:basedOn w:val="a"/>
    <w:rsid w:val="00E4613D"/>
    <w:pPr>
      <w:spacing w:before="60" w:after="100" w:afterAutospacing="1"/>
      <w:ind w:left="225" w:firstLine="210"/>
      <w:jc w:val="both"/>
    </w:pPr>
    <w:rPr>
      <w:rFonts w:ascii="Verdana" w:hAnsi="Verdana"/>
      <w:color w:val="001060"/>
      <w:sz w:val="20"/>
      <w:szCs w:val="20"/>
    </w:rPr>
  </w:style>
  <w:style w:type="paragraph" w:customStyle="1" w:styleId="11">
    <w:name w:val="Обычный1"/>
    <w:basedOn w:val="a"/>
    <w:rsid w:val="00E4613D"/>
    <w:pPr>
      <w:shd w:val="clear" w:color="auto" w:fill="FFFFFF"/>
      <w:spacing w:before="60" w:after="100" w:afterAutospacing="1"/>
      <w:ind w:firstLine="210"/>
      <w:jc w:val="both"/>
    </w:pPr>
    <w:rPr>
      <w:rFonts w:ascii="Verdana" w:hAnsi="Verdana"/>
      <w:color w:val="000000"/>
      <w:sz w:val="18"/>
      <w:szCs w:val="18"/>
    </w:rPr>
  </w:style>
  <w:style w:type="paragraph" w:customStyle="1" w:styleId="ConsPlusNormal">
    <w:name w:val="ConsPlusNormal"/>
    <w:rsid w:val="00E46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uiPriority w:val="99"/>
    <w:rsid w:val="00E4613D"/>
    <w:pPr>
      <w:widowControl w:val="0"/>
    </w:pPr>
  </w:style>
  <w:style w:type="paragraph" w:customStyle="1" w:styleId="western">
    <w:name w:val="western"/>
    <w:basedOn w:val="a"/>
    <w:rsid w:val="00E4613D"/>
    <w:pPr>
      <w:spacing w:before="100" w:beforeAutospacing="1" w:after="119"/>
    </w:pPr>
    <w:rPr>
      <w:color w:val="000000"/>
    </w:rPr>
  </w:style>
  <w:style w:type="paragraph" w:customStyle="1" w:styleId="aff">
    <w:name w:val="Первый уровень"/>
    <w:basedOn w:val="afe"/>
    <w:next w:val="a"/>
    <w:qFormat/>
    <w:rsid w:val="00E4613D"/>
    <w:pPr>
      <w:pageBreakBefore/>
      <w:spacing w:after="240"/>
      <w:ind w:left="360" w:hanging="360"/>
      <w:contextualSpacing w:val="0"/>
      <w:jc w:val="center"/>
    </w:pPr>
    <w:rPr>
      <w:b/>
      <w:sz w:val="28"/>
    </w:rPr>
  </w:style>
  <w:style w:type="paragraph" w:customStyle="1" w:styleId="aff0">
    <w:name w:val="Второй уровень"/>
    <w:basedOn w:val="afe"/>
    <w:qFormat/>
    <w:rsid w:val="00E4613D"/>
    <w:pPr>
      <w:spacing w:before="120" w:after="120"/>
      <w:ind w:left="792" w:hanging="432"/>
      <w:contextualSpacing w:val="0"/>
      <w:jc w:val="center"/>
    </w:pPr>
    <w:rPr>
      <w:b/>
    </w:rPr>
  </w:style>
  <w:style w:type="paragraph" w:customStyle="1" w:styleId="aff1">
    <w:name w:val="Третий уровень"/>
    <w:basedOn w:val="afe"/>
    <w:qFormat/>
    <w:rsid w:val="00E4613D"/>
    <w:pPr>
      <w:tabs>
        <w:tab w:val="num" w:pos="2869"/>
      </w:tabs>
      <w:spacing w:before="120"/>
      <w:ind w:left="2869" w:hanging="360"/>
      <w:contextualSpacing w:val="0"/>
    </w:pPr>
    <w:rPr>
      <w:i/>
    </w:rPr>
  </w:style>
  <w:style w:type="paragraph" w:customStyle="1" w:styleId="aff2">
    <w:name w:val="Перечисление"/>
    <w:basedOn w:val="afe"/>
    <w:qFormat/>
    <w:rsid w:val="00E4613D"/>
    <w:pPr>
      <w:ind w:left="993" w:hanging="284"/>
      <w:contextualSpacing w:val="0"/>
    </w:pPr>
  </w:style>
  <w:style w:type="paragraph" w:customStyle="1" w:styleId="ConsPlusNonformat">
    <w:name w:val="ConsPlusNonformat"/>
    <w:uiPriority w:val="99"/>
    <w:rsid w:val="00E461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2">
    <w:name w:val="xl32"/>
    <w:basedOn w:val="a"/>
    <w:rsid w:val="00E461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3">
    <w:name w:val="ñïèñîê"/>
    <w:basedOn w:val="a"/>
    <w:rsid w:val="00E4613D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nienie">
    <w:name w:val="nienie"/>
    <w:basedOn w:val="Iauiue"/>
    <w:rsid w:val="00E4613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Cell">
    <w:name w:val="ConsPlusCell"/>
    <w:uiPriority w:val="99"/>
    <w:rsid w:val="00E461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4613D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customStyle="1" w:styleId="aff4">
    <w:name w:val="Цветовое выделение"/>
    <w:rsid w:val="00E4613D"/>
    <w:rPr>
      <w:b/>
      <w:bCs/>
      <w:color w:val="000080"/>
      <w:sz w:val="20"/>
      <w:szCs w:val="20"/>
    </w:rPr>
  </w:style>
  <w:style w:type="character" w:styleId="aff5">
    <w:name w:val="Strong"/>
    <w:uiPriority w:val="22"/>
    <w:qFormat/>
    <w:rsid w:val="00E4613D"/>
    <w:rPr>
      <w:b/>
      <w:bCs/>
    </w:rPr>
  </w:style>
  <w:style w:type="paragraph" w:styleId="aff6">
    <w:name w:val="Balloon Text"/>
    <w:basedOn w:val="a"/>
    <w:link w:val="aff7"/>
    <w:uiPriority w:val="99"/>
    <w:unhideWhenUsed/>
    <w:rsid w:val="00E4613D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rsid w:val="00E4613D"/>
    <w:rPr>
      <w:rFonts w:ascii="Tahoma" w:hAnsi="Tahoma" w:cs="Tahoma"/>
      <w:sz w:val="16"/>
      <w:szCs w:val="16"/>
    </w:rPr>
  </w:style>
  <w:style w:type="table" w:styleId="aff8">
    <w:name w:val="Table Grid"/>
    <w:basedOn w:val="a1"/>
    <w:uiPriority w:val="59"/>
    <w:rsid w:val="00E46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_"/>
    <w:link w:val="13"/>
    <w:locked/>
    <w:rsid w:val="00E4613D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E4613D"/>
    <w:pPr>
      <w:shd w:val="clear" w:color="auto" w:fill="FFFFFF"/>
      <w:spacing w:before="360" w:line="306" w:lineRule="exact"/>
      <w:ind w:hanging="300"/>
      <w:jc w:val="center"/>
      <w:outlineLvl w:val="0"/>
    </w:pPr>
    <w:rPr>
      <w:b/>
      <w:bCs/>
      <w:sz w:val="26"/>
      <w:szCs w:val="26"/>
    </w:rPr>
  </w:style>
  <w:style w:type="character" w:customStyle="1" w:styleId="14">
    <w:name w:val="Текст сноски Знак1"/>
    <w:uiPriority w:val="99"/>
    <w:semiHidden/>
    <w:rsid w:val="00E461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E461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Схема документа Знак1"/>
    <w:uiPriority w:val="99"/>
    <w:semiHidden/>
    <w:rsid w:val="00E461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uiPriority w:val="99"/>
    <w:semiHidden/>
    <w:rsid w:val="00E4613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E4613D"/>
  </w:style>
  <w:style w:type="paragraph" w:customStyle="1" w:styleId="aff9">
    <w:name w:val="Обычный текст"/>
    <w:basedOn w:val="a"/>
    <w:qFormat/>
    <w:rsid w:val="00E4613D"/>
    <w:pPr>
      <w:ind w:firstLine="709"/>
      <w:jc w:val="both"/>
    </w:pPr>
    <w:rPr>
      <w:lang w:val="en-US" w:eastAsia="ar-SA" w:bidi="en-US"/>
    </w:rPr>
  </w:style>
  <w:style w:type="character" w:customStyle="1" w:styleId="51">
    <w:name w:val="Основной текст (5)"/>
    <w:rsid w:val="00E4613D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2078</Words>
  <Characters>11847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13898</CharactersWithSpaces>
  <SharedDoc>false</SharedDoc>
  <HLinks>
    <vt:vector size="30" baseType="variant">
      <vt:variant>
        <vt:i4>2818144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consultantplus://offline/main?base=ROS;n=115175;fld=134;dst=145</vt:lpwstr>
      </vt:variant>
      <vt:variant>
        <vt:lpwstr/>
      </vt:variant>
      <vt:variant>
        <vt:i4>3014752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consultantplus://offline/main?base=ROS;n=115175;fld=134;dst=110</vt:lpwstr>
      </vt:variant>
      <vt:variant>
        <vt:lpwstr/>
      </vt:variant>
      <vt:variant>
        <vt:i4>720990</vt:i4>
      </vt:variant>
      <vt:variant>
        <vt:i4>6</vt:i4>
      </vt:variant>
      <vt:variant>
        <vt:i4>0</vt:i4>
      </vt:variant>
      <vt:variant>
        <vt:i4>5</vt:i4>
      </vt:variant>
      <vt:variant>
        <vt:lpwstr>http://www.realtymag.ru/terms/176</vt:lpwstr>
      </vt:variant>
      <vt:variant>
        <vt:lpwstr/>
      </vt:variant>
      <vt:variant>
        <vt:i4>655452</vt:i4>
      </vt:variant>
      <vt:variant>
        <vt:i4>3</vt:i4>
      </vt:variant>
      <vt:variant>
        <vt:i4>0</vt:i4>
      </vt:variant>
      <vt:variant>
        <vt:i4>5</vt:i4>
      </vt:variant>
      <vt:variant>
        <vt:lpwstr>http://www.realtymag.ru/terms/36</vt:lpwstr>
      </vt:variant>
      <vt:variant>
        <vt:lpwstr/>
      </vt:variant>
      <vt:variant>
        <vt:i4>262236</vt:i4>
      </vt:variant>
      <vt:variant>
        <vt:i4>0</vt:i4>
      </vt:variant>
      <vt:variant>
        <vt:i4>0</vt:i4>
      </vt:variant>
      <vt:variant>
        <vt:i4>5</vt:i4>
      </vt:variant>
      <vt:variant>
        <vt:lpwstr>http://www.realtymag.ru/terms/38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Филимонова Олеся Сергеевна</cp:lastModifiedBy>
  <cp:revision>2</cp:revision>
  <cp:lastPrinted>2020-08-26T05:01:00Z</cp:lastPrinted>
  <dcterms:created xsi:type="dcterms:W3CDTF">2020-12-07T09:58:00Z</dcterms:created>
  <dcterms:modified xsi:type="dcterms:W3CDTF">2020-12-07T09:58:00Z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Проект решения Думы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09000001a52865ee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