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3686"/>
        <w:gridCol w:w="4252"/>
        <w:gridCol w:w="3402"/>
      </w:tblGrid>
      <w:tr w:rsidR="00B26FEA" w:rsidRPr="002B6458" w:rsidTr="006F77C2">
        <w:tc>
          <w:tcPr>
            <w:tcW w:w="14879" w:type="dxa"/>
            <w:gridSpan w:val="5"/>
          </w:tcPr>
          <w:p w:rsidR="00B26FEA" w:rsidRPr="00B26FEA" w:rsidRDefault="00B26FEA" w:rsidP="00B26F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8"/>
                <w:szCs w:val="24"/>
              </w:rPr>
              <w:t>План мероприятий лицензирования образовательной деятельности в Пермском 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рае</w:t>
            </w:r>
          </w:p>
        </w:tc>
      </w:tr>
      <w:tr w:rsidR="00B26FEA" w:rsidRPr="002B6458" w:rsidTr="000C085A">
        <w:tc>
          <w:tcPr>
            <w:tcW w:w="421" w:type="dxa"/>
          </w:tcPr>
          <w:p w:rsidR="00B26FEA" w:rsidRPr="002B6458" w:rsidRDefault="00B26FEA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26FEA" w:rsidRPr="002B6458" w:rsidRDefault="00B26FEA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686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B26FEA" w:rsidRPr="002B6458" w:rsidTr="000C085A">
        <w:tc>
          <w:tcPr>
            <w:tcW w:w="14879" w:type="dxa"/>
            <w:gridSpan w:val="5"/>
          </w:tcPr>
          <w:p w:rsidR="00B26FEA" w:rsidRDefault="00B26FEA" w:rsidP="000C08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гулирование (законодательство):</w:t>
            </w:r>
          </w:p>
          <w:p w:rsidR="00BE0B82" w:rsidRPr="00BE0B82" w:rsidRDefault="00BE0B82" w:rsidP="00BE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BE0B82">
              <w:rPr>
                <w:rFonts w:ascii="Times New Roman" w:hAnsi="Times New Roman" w:cs="Times New Roman"/>
                <w:sz w:val="24"/>
                <w:szCs w:val="24"/>
              </w:rPr>
              <w:t xml:space="preserve"> от 04.05.2011 № 99-ФЗ «О лицензировании отдельных видов деятельности»;</w:t>
            </w:r>
          </w:p>
          <w:p w:rsidR="00B26FEA" w:rsidRPr="00624E75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ФЗ от 29.12.2012 N 273-ФЗ "Об образовании в Российской Федерации"</w:t>
            </w:r>
          </w:p>
          <w:p w:rsidR="00B26FEA" w:rsidRPr="00624E75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ФЗ от 30.03.1999 N 52-ФЗ "О санитарно-эпидемиологическом благополучии населения"</w:t>
            </w:r>
          </w:p>
          <w:p w:rsidR="00B26FEA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Постановление Правительства РФ от 18.09.2020 N 1490 "О лицензировании образовательной деятельности"</w:t>
            </w:r>
          </w:p>
          <w:p w:rsidR="00CA06E3" w:rsidRPr="00624E75" w:rsidRDefault="00CA06E3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Постановление Главного государственного санитарного врача РФ от 28.09.2020 N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4E75">
              <w:rPr>
                <w:rFonts w:ascii="Times New Roman" w:hAnsi="Times New Roman" w:cs="Times New Roman"/>
              </w:rPr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bookmarkStart w:id="0" w:name="_GoBack"/>
            <w:bookmarkEnd w:id="0"/>
          </w:p>
          <w:p w:rsidR="00B26FEA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 xml:space="preserve">- Приказ ФБУЗ "Центр гигиены и эпидемиологии в Пермском крае" от 02.06.2016 N 167 "О совершенствовании деятельности по проведению санитарно-эпидемиологических экспертиз, обследований, исследований, испытаний, токсикологических, гигиенических и иных видов оценок" </w:t>
            </w:r>
          </w:p>
          <w:p w:rsidR="00B26FEA" w:rsidRPr="00CA06E3" w:rsidRDefault="00BE0B82" w:rsidP="00CA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B82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и науки Пермского края от 30.12.2020 № 26-01-06-771 «Об утверждении форм документов, используемых Министерством образования и науки Пермского края в процессе лицензирования образовательной деятельности».</w:t>
            </w:r>
          </w:p>
          <w:p w:rsidR="00B26FEA" w:rsidRPr="00BE0B82" w:rsidRDefault="00B26FEA" w:rsidP="000C08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 xml:space="preserve">- Приказ </w:t>
            </w:r>
            <w:proofErr w:type="spellStart"/>
            <w:r w:rsidRPr="00624E75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24E75">
              <w:rPr>
                <w:rFonts w:ascii="Times New Roman" w:hAnsi="Times New Roman" w:cs="Times New Roman"/>
              </w:rPr>
              <w:t xml:space="preserve"> от 23.12.2020 N 1276</w:t>
            </w:r>
            <w:r w:rsidR="00BE0B82">
              <w:rPr>
                <w:rFonts w:ascii="Times New Roman" w:hAnsi="Times New Roman" w:cs="Times New Roman"/>
              </w:rPr>
              <w:t xml:space="preserve"> </w:t>
            </w:r>
            <w:r w:rsidRPr="00624E75">
              <w:rPr>
                <w:rFonts w:ascii="Times New Roman" w:hAnsi="Times New Roman" w:cs="Times New Roman"/>
              </w:rPr>
              <w:t>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лицензированию образовательной деятельнос</w:t>
            </w:r>
            <w:r>
              <w:rPr>
                <w:rFonts w:ascii="Times New Roman" w:hAnsi="Times New Roman" w:cs="Times New Roman"/>
              </w:rPr>
              <w:t>ти"</w:t>
            </w:r>
          </w:p>
        </w:tc>
      </w:tr>
      <w:tr w:rsidR="00B26FEA" w:rsidRPr="002B6458" w:rsidTr="000C085A">
        <w:trPr>
          <w:trHeight w:val="70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утверждение образовательной программы </w:t>
            </w:r>
          </w:p>
        </w:tc>
        <w:tc>
          <w:tcPr>
            <w:tcW w:w="3686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самостоятельно разрабатываются и утверждаются организацией, осуществляющей образовательную деятельность в соответствии со ст.12 ФЗ №273 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 не требуется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при помощи юриста  </w:t>
            </w:r>
          </w:p>
        </w:tc>
      </w:tr>
      <w:tr w:rsidR="00B26FEA" w:rsidRPr="002B6458" w:rsidTr="000C085A">
        <w:trPr>
          <w:trHeight w:val="297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результатов санитарно-эпидемиологических экспертиз, расследований, обследований, исследований, испытаний и иных видов оценок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proofErr w:type="gram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, строений, сооружений, помещений, оборудования и иного имущества)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 полным перечнем услуг и стоимости можно ознакомиться на сайте Центра гигиены и Эпидемиологии Пермского края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Пройдя по ссылке - </w:t>
            </w:r>
            <w:hyperlink r:id="rId4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https://www.59fbuz.ru/services/preyskurant-platnykh-uslug/sanitarno-epidemiologicheskie-ekspertizy/sanitarno-epidemiologicheskie-ekspertizy-otsenki-obsledovaniya-razarabotka-programm-proizvodstvennog-preiskuarant/</w:t>
              </w:r>
            </w:hyperlink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экспертизы: 30 дней </w:t>
            </w:r>
          </w:p>
        </w:tc>
        <w:tc>
          <w:tcPr>
            <w:tcW w:w="3686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подача заявления и необходимых документов в центр о проведении экспертиз (прием заявления не может превышать 20 минут)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Центром экспертиз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по установленной форме </w:t>
            </w:r>
            <w:hyperlink r:id="rId5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https://www.59fbuz.ru/services/gosudarstvennye-uslugi/blanki/</w:t>
              </w:r>
            </w:hyperlink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- правоустанавливающие документы, либо их копии, заверенные заявителем (руководитель, доверенное лицо) в соответствии с Приложением № 10 к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Приказу ФБУЗ "Центр гигиены и эпидемиологии в Пермском крае" от 02.06.2016 N 167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ЮЛ или ИП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гигиены и Эпидемиологии Пермского края, СЭС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д.50А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Тел.:+7 (342) 239-34-09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Западный филиал: город Пермь, ул.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Сысольская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, д. 4;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Центральный филиал: город Пермь, улица Мира, д. 66г;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-Северный филиал: Пермский край, город Соликамск, ул. Кирова, д. 1;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Пермский край, город Березники, пер. Северный, д. 13;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Окружной филиал: Пермский край, город Кудымкар, ул.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Яковкина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, д. 8;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Восточный филиал: Пермский край, город Чусовой, ул.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, д. 5;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Южный филиал: Пермский край, город Чайковский, ул. Мира, д. 1/1;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Пермский край, город Чернушка, ул. Тельмана, д. 59.</w:t>
            </w:r>
          </w:p>
        </w:tc>
      </w:tr>
      <w:tr w:rsidR="00B26FEA" w:rsidRPr="002B6458" w:rsidTr="000C085A">
        <w:trPr>
          <w:trHeight w:val="70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заключения СЭС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Срок, не превышающий 30 календарных дней со дня получения заявления о выдаче санитарно-эпидемиологического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заключения. В электронном виде - 20 дней.</w:t>
            </w:r>
          </w:p>
        </w:tc>
        <w:tc>
          <w:tcPr>
            <w:tcW w:w="3686" w:type="dxa"/>
          </w:tcPr>
          <w:p w:rsidR="00B26FEA" w:rsidRPr="002B6458" w:rsidRDefault="00085B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подача заявления</w:t>
            </w:r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санитарно-эпидемиологического заключения о соответствии санитарным правилам факторов среды обитания, условий деятельности ЮЛ, ИП, а также используемых ими территорий,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</w:t>
            </w:r>
            <w:proofErr w:type="gram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строений, сооружений, помещений, оборудования, транспортных средств;  </w:t>
            </w:r>
          </w:p>
          <w:p w:rsidR="00B26FEA" w:rsidRPr="002B6458" w:rsidRDefault="00085B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результатов</w:t>
            </w:r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санитарно-эпидемиологических экспертиз, расследований, обследований, исследований, испытаний и иных видов оценок, оформленные в установленном порядке.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о выдаче санитарно-эпидемиологического заключения по установленной форме</w:t>
            </w:r>
          </w:p>
          <w:p w:rsidR="00B26FEA" w:rsidRPr="002B6458" w:rsidRDefault="00CA06E3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6FEA"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http://59.rospotrebnadzor.ru/514;jsessionid=BEB6DDE620CD58F634444ED79CD2578C</w:t>
              </w:r>
            </w:hyperlink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санитарно-эпидемиологических экспертиз,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расследований, обследований, исследований, испытаний и иных видов оценок, оформленные в установленном порядке.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Лично: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Пермскому краю: 614016, г. Пермь, ул. Куйбышева, 50, тел. 8-342-236-48-19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В электронном виде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</w:tr>
      <w:tr w:rsidR="00B26FEA" w:rsidRPr="002B6458" w:rsidTr="000C085A">
        <w:trPr>
          <w:trHeight w:val="70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документов в лицензирующий орган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gram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(об отказе в предоставлении) лицензии </w:t>
            </w:r>
            <w:r w:rsidR="00BE0B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82" w:rsidRPr="00BE0B82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</w:t>
            </w:r>
            <w:r w:rsidR="00BE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45 рабочих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proofErr w:type="gram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в уполномоченный орган надлежащим образом оформленного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gram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лицензии на осуществление образовательной деятельности</w:t>
            </w:r>
          </w:p>
        </w:tc>
        <w:tc>
          <w:tcPr>
            <w:tcW w:w="3686" w:type="dxa"/>
          </w:tcPr>
          <w:p w:rsidR="00B26FEA" w:rsidRPr="002B6458" w:rsidRDefault="00085B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госпошлины</w:t>
            </w:r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(7500 </w:t>
            </w:r>
            <w:proofErr w:type="spellStart"/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6FEA"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состоянию на январь 2021 года)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подача заявления и необходимых документов в лицензирующий орган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Список необходимых документов: 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0B82" w:rsidRPr="00BE0B8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</w:t>
            </w:r>
            <w:r w:rsidR="00BE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0B82" w:rsidRPr="00BE0B8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РФ</w:t>
            </w:r>
            <w:r w:rsidR="00BE0B8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подписанная руководителем организации справка о материально-техническом обеспечении образовательной деятельности;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подписанная руководителем организации справка о наличии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разработанных и утвержденных образовательных программ; 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имущества; </w:t>
            </w:r>
          </w:p>
          <w:p w:rsidR="00B26FEA" w:rsidRPr="002B6458" w:rsidRDefault="00B26FEA" w:rsidP="000C08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подписанная руководителем организации справка о наличии специальных условий для получения образования обучающимися с ограниченными возможностями здоровья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r w:rsidRPr="002B64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обучения)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подписанная руководителем организации справка о наличии условий для функционирования электронной информационно-образовательной среды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образовательных программ с применением исключительно электронного обучения, дистанционных образовательных технологий)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копия договора об использовании сетевой формы реализации образовательных программ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образовательных программ, планируемых к реализации с использованием сетевой формы);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копия договора,</w:t>
            </w:r>
            <w:r w:rsidRPr="002B6458">
              <w:rPr>
                <w:sz w:val="24"/>
                <w:szCs w:val="24"/>
              </w:rPr>
              <w:t xml:space="preserve">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подтверждающего наличие условий для реализации образовательных программ (их части) в форме практической подготовки обучающихся (</w:t>
            </w:r>
            <w:r w:rsidRPr="00BE0B82">
              <w:rPr>
                <w:rFonts w:ascii="Times New Roman" w:hAnsi="Times New Roman" w:cs="Times New Roman"/>
                <w:i/>
                <w:sz w:val="24"/>
                <w:szCs w:val="24"/>
              </w:rPr>
              <w:t>для основных профессиональных образовательных программ или для основных образовательных программ медицинского и фармацевтического образования и доп. профессиональных программ медицинского и фармацевтического образования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6FEA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подписанное руководителем организации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деятельности;</w:t>
            </w:r>
          </w:p>
          <w:p w:rsidR="00C648D8" w:rsidRDefault="00C648D8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Default="00C648D8" w:rsidP="00C64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соответствие требованиям, предусмотренным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15.2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 частной детективной и охранной деятельности в Российской Федерации" (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частных охранных организаций);</w:t>
            </w:r>
          </w:p>
          <w:p w:rsidR="00085B88" w:rsidRDefault="00085B88" w:rsidP="00C64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Pr="002B6458" w:rsidRDefault="00C648D8" w:rsidP="00C64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соответствие требованиям, предусмотренным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6 статьи 85</w:t>
              </w:r>
            </w:hyperlink>
            <w:r w:rsidR="00085B88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образовании в Российской Федерации" 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>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наличии образовательных программ подготовки водителей автомототранспортных средств);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копия положения о филиале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если соискатель лицензии намерен осуществлять образовательную деятельность в филиале);</w:t>
            </w:r>
          </w:p>
          <w:p w:rsidR="00B26FEA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копия положения о структурном подразделении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B88" w:rsidRPr="002B6458" w:rsidRDefault="00085B88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B88">
              <w:rPr>
                <w:rFonts w:ascii="Times New Roman" w:hAnsi="Times New Roman" w:cs="Times New Roman"/>
                <w:sz w:val="24"/>
                <w:szCs w:val="24"/>
              </w:rPr>
              <w:t>представление религиозной организации (централизованной религиозной организации) (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соискателем лицензии является образовательная организация, учредителем которой является религиозная организация).</w:t>
            </w:r>
          </w:p>
          <w:p w:rsidR="00B26FEA" w:rsidRPr="00C648D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опись прилагаемых документов.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заявлений и прилагаемых документов осуществляется: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По адресу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: г. Пермь, ул. Б. Гагарина, 10, 404 </w:t>
            </w:r>
            <w:proofErr w:type="spellStart"/>
            <w:proofErr w:type="gram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тел.: +7 (342) 212-94-51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Приемные дни: понедельник, четверг с 9-00 до 17.00, обед с 12.00-13.00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Почтовым отправлением: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614006, г. Пермь,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Бульвар Гагарина, 10,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электронном виде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- при наличии усиленной квалифицированной электронной подписи через интернет-портал</w:t>
            </w:r>
            <w:r w:rsidRPr="002B6458">
              <w:rPr>
                <w:sz w:val="24"/>
                <w:szCs w:val="24"/>
              </w:rPr>
              <w:t xml:space="preserve">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ИС АКНДПП:  </w:t>
            </w:r>
            <w:hyperlink r:id="rId9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http://aknd.obrnadzor.gov.ru/Login.aspx?RedirectTo=%2fdefault.aspx</w:t>
              </w:r>
            </w:hyperlink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(Информационная система, обеспечивающая автоматизацию контроля и надзора за полнотой и качеством осуществления органами исполнительной власти субъектов Российской Федерации в сфере образования и полномочия Российской Федерации по утверждению документов об ученых степенях и ученых званиях)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электронной подаче документов через ИС "АКНДПП":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http://minobr.permkrai.ru/upload/iblock/6df/Instruktsiya-AKND-PP-Sotrudnik-OO-_versiya-1.42_1.pdf</w:t>
              </w:r>
            </w:hyperlink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4A80" w:rsidRDefault="004A4A80"/>
    <w:sectPr w:rsidR="004A4A80" w:rsidSect="00B26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6B"/>
    <w:rsid w:val="00085B88"/>
    <w:rsid w:val="002D1179"/>
    <w:rsid w:val="003D3279"/>
    <w:rsid w:val="004A4A80"/>
    <w:rsid w:val="00A0536B"/>
    <w:rsid w:val="00B26FEA"/>
    <w:rsid w:val="00BE0B82"/>
    <w:rsid w:val="00C648D8"/>
    <w:rsid w:val="00C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7DD1-0856-402F-A7A5-D9F2C3F5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BC3332667C8A466FF9AA0C1A08BE11AFD5EB23DAB0B85080417059257AA7B2D1A6FF159117F2DC2EA99770F3E6637806518CEAA3D189Dx8D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BC3332667C8A466FF9AA0C1A08BE11AFF5FB23FA90B85080417059257AA7B2D1A6FF25815757C92A5982B496F753587651ACDB6x3D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9.rospotrebnadzor.ru/514;jsessionid=BEB6DDE620CD58F634444ED79CD257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59fbuz.ru/services/gosudarstvennye-uslugi/blanki/" TargetMode="External"/><Relationship Id="rId10" Type="http://schemas.openxmlformats.org/officeDocument/2006/relationships/hyperlink" Target="http://minobr.permkrai.ru/upload/iblock/6df/Instruktsiya-AKND-PP-Sotrudnik-OO-_versiya-1.42_1.pdf" TargetMode="External"/><Relationship Id="rId4" Type="http://schemas.openxmlformats.org/officeDocument/2006/relationships/hyperlink" Target="https://www.59fbuz.ru/services/preyskurant-platnykh-uslug/sanitarno-epidemiologicheskie-ekspertizy/sanitarno-epidemiologicheskie-ekspertizy-otsenki-obsledovaniya-razarabotka-programm-proizvodstvennog-preiskuarant/" TargetMode="External"/><Relationship Id="rId9" Type="http://schemas.openxmlformats.org/officeDocument/2006/relationships/hyperlink" Target="http://aknd.obrnadzor.gov.ru/Login.aspx?RedirectTo=%2f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Жанна Ситнебиевна</dc:creator>
  <cp:keywords/>
  <dc:description/>
  <cp:lastModifiedBy>Нечаева Жанна Ситнебиевна</cp:lastModifiedBy>
  <cp:revision>3</cp:revision>
  <dcterms:created xsi:type="dcterms:W3CDTF">2021-03-02T12:43:00Z</dcterms:created>
  <dcterms:modified xsi:type="dcterms:W3CDTF">2021-03-24T11:15:00Z</dcterms:modified>
</cp:coreProperties>
</file>